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174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доклада дела суд заслушивает объяснения истца и участвующего на его стороне третьего лица, ответчика и участвующего на его стороне третьего лица, а затем других лиц, участвующих в деле. Прокурор, представители государственных органов, органов местного самоуправления, организаций, граждане, обратившиеся в суд за защитой прав и законных интересов других лиц, дают объяснения первыми. Лица, участвующие в деле, вправе задавать друг другу вопросы. Судьи вправе задавать вопросы лицам, участвующим в деле, в любой момент дачи ими объяснений.</w:t>
      </w:r>
    </w:p>
    <w:p>
      <w:pPr>
        <w:spacing w:after="120"/>
        <w:ind w:firstLine="709"/>
      </w:pPr>
      <w:r>
        <w:rPr>
          <w:sz w:val="24"/>
        </w:rPr>
        <w:t xml:space="preserve">2. Объяснения в письменной форме лиц, участвующих в деле, в случае их неявки, а также в случаях, предусмотренных статьями 62 и 64 настоящего Кодекса, оглашаются председательствующим.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174</dc:title>
  <dc:creator>АРБИТРАЖ! · arbi.ru</dc:creator>
  <cp:lastModifiedBy>АРБИТРАЖ!</cp:lastModifiedBy>
  <dcterms:created xsi:type="dcterms:W3CDTF">2026-10-22T20:14:55.271Z</dcterms:created>
</cp:coreProperties>
</file>