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27.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понудить нотариуса совершить нотариальное действие</w:t>
      </w:r>
    </w:p>
    <w:p>
      <w:pPr>
        <w:spacing w:after="120"/>
        <w:ind w:firstLine="709"/>
      </w:pPr>
      <w:r>
        <w:rPr>
          <w:sz w:val="24"/>
        </w:rPr>
        <w:t xml:space="preserve">1. В порядке особого производства суд рассматривает дела:</w:t>
      </w:r>
    </w:p>
    <w:p>
      <w:pPr>
        <w:spacing w:after="120"/>
        <w:ind w:firstLine="709"/>
      </w:pPr>
      <w:r>
        <w:rPr>
          <w:sz w:val="24"/>
        </w:rPr>
        <w:t xml:space="preserve">1) об установлении фактов, имеющих юридическое значение;</w:t>
      </w:r>
    </w:p>
    <w:p>
      <w:pPr>
        <w:spacing w:after="120"/>
        <w:ind w:firstLine="709"/>
      </w:pPr>
      <w:r>
        <w:rPr>
          <w:sz w:val="24"/>
        </w:rPr>
        <w:t xml:space="preserve">2) об усыновлении (удочерении) ребенка;</w:t>
      </w:r>
    </w:p>
    <w:p>
      <w:pPr>
        <w:spacing w:after="120"/>
        <w:ind w:firstLine="709"/>
      </w:pPr>
      <w:r>
        <w:rPr>
          <w:sz w:val="24"/>
        </w:rPr>
        <w:t xml:space="preserve">3) о признании гражданина безвестно отсутствующим или об объявлении гражданина умершим;</w:t>
      </w:r>
    </w:p>
    <w:p>
      <w:pPr>
        <w:spacing w:after="120"/>
        <w:ind w:firstLine="709"/>
      </w:pPr>
      <w:r>
        <w:rPr>
          <w:sz w:val="24"/>
        </w:rPr>
        <w:t xml:space="preserve">4) об ограничении дееспособности гражданина, о признании гражданина недееспособным , об ограничении или о лишении несовершеннолетнего в возрасте от четырнадцати до восемнадцати лет права самостоятельно распоряжаться своими доходами;</w:t>
      </w:r>
    </w:p>
    <w:p>
      <w:pPr>
        <w:spacing w:after="120"/>
        <w:ind w:firstLine="709"/>
      </w:pPr>
      <w:r>
        <w:rPr>
          <w:sz w:val="24"/>
        </w:rPr>
        <w:t xml:space="preserve">5) об объявлении несовершеннолетнего полностью дееспособным ( эмансипации );</w:t>
      </w:r>
    </w:p>
    <w:p>
      <w:pPr>
        <w:spacing w:after="120"/>
        <w:ind w:firstLine="709"/>
      </w:pPr>
      <w:r>
        <w:rPr>
          <w:sz w:val="24"/>
        </w:rPr>
        <w:t xml:space="preserve">6) о признании движимой вещи бесхозяйной и признании права муниципальной собственности на бесхозяйную недвижимую вещь;</w:t>
      </w:r>
    </w:p>
    <w:p>
      <w:pPr>
        <w:spacing w:after="120"/>
        <w:ind w:firstLine="709"/>
      </w:pPr>
      <w:r>
        <w:rPr>
          <w:sz w:val="24"/>
        </w:rPr>
        <w:t xml:space="preserve">7) о восстановлении прав по утраченным ценным бумагам на предъявителя или ордерным ценным бумагам (вызывное производство);</w:t>
      </w:r>
    </w:p>
    <w:p>
      <w:pPr>
        <w:spacing w:after="120"/>
        <w:ind w:firstLine="709"/>
      </w:pPr>
      <w:r>
        <w:rPr>
          <w:sz w:val="24"/>
        </w:rPr>
        <w:t xml:space="preserve">8) утратил силу с 15 сентября 2015 года. - Федеральный закон от 08.03.2015 N 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о внесении исправлений или изменений в записи актов гражданского состояния;</w:t>
      </w:r>
    </w:p>
    <w:p>
      <w:pPr>
        <w:spacing w:after="120"/>
        <w:ind w:firstLine="709"/>
      </w:pPr>
      <w:r>
        <w:rPr>
          <w:sz w:val="24"/>
        </w:rPr>
        <w:t xml:space="preserve">10) по заявлениям о совершенных нотариальных действиях или об отказе в их совершении;</w:t>
      </w:r>
    </w:p>
    <w:p>
      <w:pPr>
        <w:spacing w:after="120"/>
        <w:ind w:firstLine="709"/>
      </w:pPr>
      <w:r>
        <w:rPr>
          <w:sz w:val="24"/>
        </w:rPr>
        <w:t xml:space="preserve">11) по заявлениям о восстановлении утраченного судебного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Федеральными законами к рассмотрению в порядке особого производства могут быть отнесены и другие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262</dc:title>
  <dc:creator>АРБИТРАЖ! · arbi.ru</dc:creator>
  <cp:lastModifiedBy>АРБИТРАЖ!</cp:lastModifiedBy>
  <dcterms:created xsi:type="dcterms:W3CDTF">2026-10-22T22:45:29.724Z</dcterms:created>
</cp:coreProperties>
</file>