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заявлению об усыновлении должны быть приложены:</w:t>
      </w:r>
    </w:p>
    <w:p>
      <w:pPr>
        <w:spacing w:after="120"/>
        <w:ind w:firstLine="709"/>
      </w:pPr>
      <w:r>
        <w:rPr>
          <w:sz w:val="24"/>
        </w:rPr>
        <w:t xml:space="preserve">1) копия свидетельства о рождении усыновителя - при усыновлении ребенка лицом, не состоящим в браке;</w:t>
      </w:r>
    </w:p>
    <w:p>
      <w:pPr>
        <w:spacing w:after="120"/>
        <w:ind w:firstLine="709"/>
      </w:pPr>
      <w:r>
        <w:rPr>
          <w:sz w:val="24"/>
        </w:rPr>
        <w:t xml:space="preserve">2) копия свидетельства о браке усыновителей (усыновителя) - при усыновлении ребенка лицами (лицом), состоящими в браке;</w:t>
      </w:r>
    </w:p>
    <w:p>
      <w:pPr>
        <w:spacing w:after="120"/>
        <w:ind w:firstLine="709"/>
      </w:pPr>
      <w:r>
        <w:rPr>
          <w:sz w:val="24"/>
        </w:rPr>
        <w:t xml:space="preserve">3) при усыновлении ребенка одним из супругов - согласие другого супруга или документ, подтверждающий, что супруги прекратили семейные отношения и не проживают совместно более года. При невозможности приобщить к заявлению соответствующий документ в заявлении должны быть указаны доказательства, подтверждающие эти факты;</w:t>
      </w:r>
    </w:p>
    <w:p>
      <w:pPr>
        <w:spacing w:after="120"/>
        <w:ind w:firstLine="709"/>
      </w:pPr>
      <w:r>
        <w:rPr>
          <w:sz w:val="24"/>
        </w:rPr>
        <w:t xml:space="preserve">4) медицинское заключение о состоянии здоровья усыновителей (усыновителя);</w:t>
      </w:r>
    </w:p>
    <w:p>
      <w:pPr>
        <w:spacing w:after="120"/>
        <w:ind w:firstLine="709"/>
      </w:pPr>
      <w:r>
        <w:rPr>
          <w:sz w:val="24"/>
        </w:rPr>
        <w:t xml:space="preserve">5) справка с места работы о занимаемой должности и заработной плате либо копия декларации о доходах или иной документ о доходах;</w:t>
      </w:r>
    </w:p>
    <w:p>
      <w:pPr>
        <w:spacing w:after="120"/>
        <w:ind w:firstLine="709"/>
      </w:pPr>
      <w:r>
        <w:rPr>
          <w:sz w:val="24"/>
        </w:rPr>
        <w:t xml:space="preserve">6) документ, подтверждающий право пользования жилым помещением или право собственности на жилое помещение;</w:t>
      </w:r>
    </w:p>
    <w:p>
      <w:pPr>
        <w:spacing w:after="120"/>
        <w:ind w:firstLine="709"/>
      </w:pPr>
      <w:r>
        <w:rPr>
          <w:sz w:val="24"/>
        </w:rPr>
        <w:t xml:space="preserve">7) документ о постановке на учет гражданина в качестве кандидата в усыновители;</w:t>
      </w:r>
    </w:p>
    <w:p>
      <w:pPr>
        <w:spacing w:after="120"/>
        <w:ind w:firstLine="709"/>
      </w:pPr>
      <w:r>
        <w:rPr>
          <w:sz w:val="24"/>
        </w:rPr>
        <w:t xml:space="preserve">8) документ о прохождении в установленном порядке подготовки лиц, желающих принять на воспитание в свою семью ребенка, оставшегося без попечения родителей, за исключением случаев подачи заявления об усыновлении ребенка отчимом или мачехой, близкими родственниками ребенка, лицами, которые являются или являлись усыновителями и в отношении которых усыновление не было отменено, и лицами, которые являются или являлись опекунами, попечителями детей и которые не были отстранены от исполнения возложенных на них обязанностей.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30.11.2011 N 351-ФЗ, в ред. Федерального закона от 02.07.2013 N 167-ФЗ)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К заявлению об усыновлении ребенка отчимом или мачехой, если они являются гражданами Российской Федерации, постоянно проживающими на территории Российской Федерации, должны быть приложены документы, указанные в пунктах 2 - 4 и 6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23.12.2010 N 389-ФЗ)</w:t>
      </w:r>
    </w:p>
    <w:p>
      <w:pPr>
        <w:spacing w:after="120"/>
        <w:ind w:firstLine="709"/>
      </w:pPr>
      <w:r>
        <w:rPr>
          <w:sz w:val="24"/>
        </w:rPr>
        <w:t xml:space="preserve">1.2. К заявлению об усыновлении ребенка из числа лиц, относящихся к коренным малочисленным народам Российской Федерации, гражданами Российской Федерации, относящимися к коренным малочисленным народам Российской Федерации, ведущими кочевой и (или) полукочевой образ жизни и не имеющими места, где они постоянно или преимущественно проживают, должны быть приложены документы, указанные в пунктах 1 - 5 , 7 и 8 части первой настоящей статьи, а также документы, подтверждающие ведение этими гражданами кочевого и (или) полукочевого образа жизни, выданные органом местного самоуправления соответствующего муниципального образования, и документы, подтверждающие их регистрацию по месту жительства в одном из муниципальных образований (по выбору этих граждан), в границах которого проходят маршруты кочевий этих граждан, по адресу местной администрации или территориального органа местной администрации (при его наличии) указанного муниципального образования с учетом перечня мест традиционного проживания и традиционной хозяйственной деятельности коренных малочисленных народов Российской Федерации, утвержденного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1.2 в ред. Федерального закона от 01.07.2021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заявлению граждан Российской Федерации, постоянно проживающих за пределами территории Российской Федерации, иностранных граждан или лиц без гражданства об усыновлении ребенка, являющегося гражданином Российской Федерации, прилагаются документы, указанные в части первой настоящей статьи, а также заключение компетентного органа государства, гражданами которого являются усыновители (при усыновлении ребенка лицами без гражданства - государства, в котором эти лица имеют постоянное место жительства), об условиях их жизни и о возможности быть усыновителями, разрешение компетентного органа соответствующего государства на въезд усыновляемого ребенка в это государство и его постоянное жительство на территории этого государства.</w:t>
      </w:r>
    </w:p>
    <w:p>
      <w:pPr>
        <w:spacing w:after="120"/>
        <w:ind w:firstLine="709"/>
      </w:pPr>
      <w:r>
        <w:rPr>
          <w:sz w:val="24"/>
        </w:rPr>
        <w:t xml:space="preserve">3. К заявлению граждан Российской Федерации об усыновлении ребенка, являющегося иностранным гражданином, прилагаются документы, указанные в части первой настоящей статьи, а также согласие законного представителя ребенка и компетентного органа государства, гражданином которого он является, и, если это требуется в соответствии с нормами права такого государства и (или) международным договором Российской Федерации, согласие самого ребенка на усыновление.</w:t>
      </w:r>
    </w:p>
    <w:p>
      <w:pPr>
        <w:spacing w:after="120"/>
        <w:ind w:firstLine="709"/>
      </w:pPr>
      <w:r>
        <w:rPr>
          <w:sz w:val="24"/>
        </w:rPr>
        <w:t xml:space="preserve">4. Документы усыновителей - иностранных граждан должны быть легализованы в установленном порядке . После легализации они должны быть переведены на русский язык и перевод должен быть нотариально удостоверен.</w:t>
      </w:r>
    </w:p>
    <w:p>
      <w:pPr>
        <w:spacing w:after="120"/>
        <w:ind w:firstLine="709"/>
      </w:pPr>
      <w:r>
        <w:rPr>
          <w:sz w:val="24"/>
        </w:rPr>
        <w:t xml:space="preserve">5. Все документы представляются в двух экземплярах.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271</dc:title>
  <dc:creator>АРБИТРАЖ! · arbi.ru</dc:creator>
  <cp:lastModifiedBy>АРБИТРАЖ!</cp:lastModifiedBy>
  <dcterms:created xsi:type="dcterms:W3CDTF">2026-10-22T19:05:13.355Z</dcterms:created>
</cp:coreProperties>
</file>