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282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31. Ограничение дееспособности гражданина, признание гражданина недееспособным, ограничение или лишение несовершеннолетнего в возрасте от четырнадцати до восемнадцати лет права самостоятельно распоряжаться своими доходами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282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ограничить дееспособность члена семьи</w:t>
      </w:r>
    </w:p>
    <w:p>
      <w:pPr>
        <w:spacing w:after="120"/>
        <w:ind w:firstLine="709"/>
      </w:pPr>
      <w:r>
        <w:rPr>
          <w:sz w:val="24"/>
        </w:rPr>
        <w:t xml:space="preserve">1. В заявлении об ограничении дееспособности гражданина должны быть изложены обстоятельства, свидетельствующие о том, что гражданин, злоупотребляющий спиртными напитками или наркотическими средствами, ставит свою семью в тяжелое материальное положение.</w:t>
      </w:r>
    </w:p>
    <w:p>
      <w:pPr>
        <w:spacing w:after="120"/>
        <w:ind w:firstLine="709"/>
      </w:pPr>
      <w:r>
        <w:rPr>
          <w:sz w:val="24"/>
        </w:rPr>
        <w:t xml:space="preserve">2. В заявлении о признании гражданина недееспособным должны быть изложены обстоятельства, свидетельствующие о наличии у гражданина психического расстройства, вследствие чего он не может понимать значение своих действий или руководить ими.</w:t>
      </w:r>
    </w:p>
    <w:p>
      <w:pPr>
        <w:spacing w:after="120"/>
        <w:ind w:firstLine="709"/>
      </w:pPr>
      <w:r>
        <w:rPr>
          <w:sz w:val="24"/>
        </w:rPr>
        <w:t xml:space="preserve">3. В заявлении об ограничении или о лишении несовершеннолетнего в возрасте от четырнадцати до восемнадцати лет права самостоятельно распоряжаться своим заработком, стипендией или иными доходами должны быть изложены обстоятельства, свидетельствующие о явно неразумном распоряжении несовершеннолетним своим заработком, стипендией или иными доходами.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282</dc:title>
  <dc:creator>АРБИТРАЖ! · arbi.ru</dc:creator>
  <cp:lastModifiedBy>АРБИТРАЖ!</cp:lastModifiedBy>
  <dcterms:created xsi:type="dcterms:W3CDTF">2026-10-22T21:56:26.379Z</dcterms:created>
</cp:coreProperties>
</file>