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286</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31. Ограничение дееспособности гражданина, признание гражданина недееспособным, ограничение или лишение несовершеннолетнего в возрасте от четырнадцати до восемнадцати лет права самостоятельно распоряжаться своими доходами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С 02.03.2015 п. 2 ст. 30 ГК РФ изложен в новой редакции. Об отмене ограничения дееспособности гражданина см. п. 3 ст. 30 ГК РФ.</w:t>
      </w:r>
    </w:p>
    <w:p>
      <w:pPr>
        <w:spacing w:after="120"/>
        <w:ind w:firstLine="709"/>
      </w:pPr>
      <w:r>
        <w:rPr>
          <w:sz w:val="24"/>
        </w:rPr>
        <w:t xml:space="preserve">1. В случае, предусмотренном пунктом 2 статьи 30 Гражданского кодекса Российской Федерации, суд на основании заявления самого гражданина, его представителя, члена его семьи, попечителя, органа опеки и попечительства,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принимает решение об отмене ограничения гражданина в дееспособности. На основании решения суда отменяется установленное над ним попечительство.</w:t>
      </w:r>
    </w:p>
    <w:p>
      <w:pPr>
        <w:spacing w:after="120"/>
        <w:ind w:firstLine="709"/>
      </w:pPr>
      <w:r>
        <w:rPr>
          <w:sz w:val="24"/>
        </w:rPr>
        <w:t xml:space="preserve">(в ред. Федеральных законов от 25.11.2013 N 317-ФЗ , от 28.11.2015 N 358-ФЗ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предусмотренном пунктом 3 статьи 29 Гражданского кодекса Российской Федерации, суд по заявлению гражданина, признанного недееспособным, или выбранных им представителей, опекуна, члена семьи, медицинской организации, оказывающей психиатрическую помощь, или стационарной организации социального обслуживания, предназначенной для лиц, страдающих психическими расстройствами, органа опеки и попечительства на основании соответствующего заключения судебно-психиатрической экспертизы принимает решение о признании гражданина дееспособным. На основании решения суда отменяется установленная над ним опека.</w:t>
      </w:r>
    </w:p>
    <w:p>
      <w:pPr>
        <w:spacing w:after="120"/>
        <w:ind w:firstLine="709"/>
      </w:pPr>
      <w:r>
        <w:rPr>
          <w:sz w:val="24"/>
        </w:rPr>
        <w:t xml:space="preserve">(в ред. Федеральных законов от 06.04.2011 N 67-ФЗ , от 25.11.2013 N 317-ФЗ , от 28.11.2015 N 358-ФЗ )</w:t>
      </w:r>
    </w:p>
    <w:p>
      <w:pPr>
        <w:spacing w:after="120"/>
        <w:ind w:firstLine="709"/>
      </w:pPr>
      <w:r>
        <w:rPr>
          <w:sz w:val="24"/>
        </w:rPr>
        <w:t xml:space="preserve">(см. текст в предыдущей редакции )</w:t>
      </w:r>
    </w:p>
    <w:p>
      <w:pPr>
        <w:spacing w:after="120"/>
        <w:ind w:firstLine="709"/>
      </w:pPr>
      <w:r>
        <w:rPr>
          <w:sz w:val="24"/>
        </w:rPr>
        <w:t xml:space="preserve">3. Заявление о признании гражданина дееспособным рассматривается судом в порядке, установленном статьей 284 настоящего Кодекса.</w:t>
      </w:r>
    </w:p>
    <w:p>
      <w:pPr>
        <w:spacing w:after="120"/>
        <w:ind w:firstLine="709"/>
      </w:pPr>
      <w:r>
        <w:rPr>
          <w:sz w:val="24"/>
        </w:rPr>
        <w:t xml:space="preserve">(часть 3 введена Федеральным законом от 06.04.2011 N 67-ФЗ)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286</dc:title>
  <dc:creator>АРБИТРАЖ! · arbi.ru</dc:creator>
  <cp:lastModifiedBy>АРБИТРАЖ!</cp:lastModifiedBy>
  <dcterms:created xsi:type="dcterms:W3CDTF">2026-10-23T17:21:08.617Z</dcterms:created>
</cp:coreProperties>
</file>