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390.15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1. По результатам рассмотрения кассационных жалобы, представления с делом судебная коллегия Верховного Суда Российской Федерации вправе:</w:t>
      </w:r>
    </w:p>
    <w:p>
      <w:pPr>
        <w:spacing w:after="120"/>
        <w:ind w:firstLine="709"/>
      </w:pPr>
      <w:r>
        <w:rPr>
          <w:sz w:val="24"/>
        </w:rPr>
        <w:t xml:space="preserve">1) оставить постановления судов первой, апелляционной и (или) кассационной инстанций без изменения, а кассационные жалобу, представление без удовлетворения;</w:t>
      </w:r>
    </w:p>
    <w:p>
      <w:pPr>
        <w:spacing w:after="120"/>
        <w:ind w:firstLine="709"/>
      </w:pPr>
      <w:r>
        <w:rPr>
          <w:sz w:val="24"/>
        </w:rPr>
        <w:t xml:space="preserve">2) отменить постановления судов первой, апелляционной и (или) кассационной инстанций полностью либо в части и направить дело на новое рассмотрение в соответствующий суд. При направлении дела на новое рассмотрение суд может указать на необходимость рассмотрения дела в ином составе судей;</w:t>
      </w:r>
    </w:p>
    <w:p>
      <w:pPr>
        <w:spacing w:after="120"/>
        <w:ind w:firstLine="709"/>
      </w:pPr>
      <w:r>
        <w:rPr>
          <w:sz w:val="24"/>
        </w:rPr>
        <w:t xml:space="preserve">3) отменить постановления судов первой, апелляционной и (или) кассационной инстанций полностью либо в части и оставить заявление без рассмотрения либо прекратить производство по делу;</w:t>
      </w:r>
    </w:p>
    <w:p>
      <w:pPr>
        <w:spacing w:after="120"/>
        <w:ind w:firstLine="709"/>
      </w:pPr>
      <w:r>
        <w:rPr>
          <w:sz w:val="24"/>
        </w:rPr>
        <w:t xml:space="preserve">4) оставить в силе одно из принятых по делу судебных постановлений;</w:t>
      </w:r>
    </w:p>
    <w:p>
      <w:pPr>
        <w:spacing w:after="120"/>
        <w:ind w:firstLine="709"/>
      </w:pPr>
      <w:r>
        <w:rPr>
          <w:sz w:val="24"/>
        </w:rPr>
        <w:t xml:space="preserve">5) изменить либо отменить постановления судов первой, апелляционной и (или) кассационной инстанций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права;</w:t>
      </w:r>
    </w:p>
    <w:p>
      <w:pPr>
        <w:spacing w:after="120"/>
        <w:ind w:firstLine="709"/>
      </w:pPr>
      <w:r>
        <w:rPr>
          <w:sz w:val="24"/>
        </w:rPr>
        <w:t xml:space="preserve">6) оставить кассационные жалобу, представление без рассмотрения по существу при наличии оснований, предусмотренных пунктами 1 - 4 части первой статьи 390.6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02.12.2019 N 406-ФЗ)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прекратить производство по кассационным жалобе, представлению, если после передачи кассационных жалобы, представления для рассмотрения в судебном заседании суда кассационной инстанции поступило ходатайство о возвращении или об отзыве кассационных жалобы, представления.</w:t>
      </w:r>
    </w:p>
    <w:p>
      <w:pPr>
        <w:spacing w:after="120"/>
        <w:ind w:firstLine="709"/>
      </w:pPr>
      <w:r>
        <w:rPr>
          <w:sz w:val="24"/>
        </w:rPr>
        <w:t xml:space="preserve">2. Судебная коллегия Верховного Суда Российской Федерации не вправе устанавливать или считать доказанными обстоятельства, которые не были установлены либо были отвергнуты судом первой или апелляционной инстанции, предрешать вопросы о достоверности или недостоверности того или иного доказательства, преимуществе одних доказательств перед другими и определять, какое судебное постановление должно быть принято при новом рассмотрении дела. Дополнительные доказательства судебной коллегией Верховного Суда Российской Федерации не принимаются.</w:t>
      </w:r>
    </w:p>
    <w:p>
      <w:pPr>
        <w:spacing w:after="120"/>
        <w:ind w:firstLine="709"/>
      </w:pPr>
      <w:r>
        <w:rPr>
          <w:sz w:val="24"/>
        </w:rPr>
        <w:t xml:space="preserve">3. Указания судебной коллегии Верховного Суда Российской Федерации о толковании закона являются обязательными для суда, вновь рассматривающего дело.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390.15</dc:title>
  <dc:creator>АРБИТРАЖ! · arbi.ru</dc:creator>
  <cp:lastModifiedBy>АРБИТРАЖ!</cp:lastModifiedBy>
  <dcterms:created xsi:type="dcterms:W3CDTF">2026-10-22T19:03:28.538Z</dcterms:created>
</cp:coreProperties>
</file>