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постановления, указанные в части второй настоящей статьи, могут быть пересмотрены в порядке надзора Президиумом Верховного Суда Российской Федерации по жалобам лиц, участвующих в деле, и других лиц, если их права, свободы и законные интересы нарушены этими судебными постановлениями.</w:t>
      </w:r>
    </w:p>
    <w:p>
      <w:pPr>
        <w:spacing w:after="120"/>
        <w:ind w:firstLine="709"/>
      </w:pPr>
      <w:r>
        <w:rPr>
          <w:sz w:val="24"/>
        </w:rPr>
        <w:t xml:space="preserve">2. В Президиум Верховного Суда Российской Федерации обжалуются:</w:t>
      </w:r>
    </w:p>
    <w:p>
      <w:pPr>
        <w:spacing w:after="120"/>
        <w:ind w:firstLine="709"/>
      </w:pPr>
      <w:r>
        <w:rPr>
          <w:sz w:val="24"/>
        </w:rPr>
        <w:t xml:space="preserve">1) - 2) утратили силу. - Федеральный закон от 28.11.2018 N 451-ФЗ;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вступившие в законную силу решения и определения Верховного Суда Российской Федерации, принятые им по первой инстанции, если указанные решения и определения были предметом апелляционного рассмотрения;</w:t>
      </w:r>
    </w:p>
    <w:p>
      <w:pPr>
        <w:spacing w:after="120"/>
        <w:ind w:firstLine="709"/>
      </w:pPr>
      <w:r>
        <w:rPr>
          <w:sz w:val="24"/>
        </w:rPr>
        <w:t xml:space="preserve">4) определения Апелляционной коллегии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28.11.2018 N 451-ФЗ;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определения Судебной коллегии по гражданским делам Верховного Суда Российской Федерации и определения Судебной коллегии по делам военнослужащих Верховного Суда Российской Федерации, вынесенные ими в кассационном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12.03.2014 N 29-ФЗ , от 08.03.2015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Право на обращение в Президиум Верховного Суда Российской Федерации с представлением о пересмотре судебных постановлений, указанных в части второй настоящей статьи, если в рассмотрении дела участвовал прокурор, имеют Генеральный прокурор Российской Федерации и его заместители.</w:t>
      </w:r>
    </w:p>
    <w:p/>
    <w:p>
      <w:pPr>
        <w:spacing w:after="120"/>
        <w:ind w:firstLine="709"/>
      </w:pPr>
      <w:r>
        <w:rPr>
          <w:sz w:val="24"/>
        </w:rPr>
        <w:t xml:space="preserve">§ 2. Производство в судебной коллегии Верховного Суда Российской Федерации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</dc:title>
  <dc:creator>АРБИТРАЖ! · arbi.ru</dc:creator>
  <cp:lastModifiedBy>АРБИТРАЖ!</cp:lastModifiedBy>
  <dcterms:created xsi:type="dcterms:W3CDTF">2026-10-22T12:54:23.395Z</dcterms:created>
</cp:coreProperties>
</file>