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Ходатайство о принудительном исполнении решения иностранного суда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взыскателя, его представителя, если ходатайство подается представителем, указание их места жительства, а в случае, если взыскателем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должника, указание его места жительства, а если должником является организация, указание места ее нахождения;</w:t>
      </w:r>
    </w:p>
    <w:p>
      <w:pPr>
        <w:spacing w:after="120"/>
        <w:ind w:firstLine="709"/>
      </w:pPr>
      <w:r>
        <w:rPr>
          <w:sz w:val="24"/>
        </w:rPr>
        <w:t xml:space="preserve">3) просьбу взыскателя о разрешении принудительного исполнения решения или об указании, с какого момента требуется его исполнение.</w:t>
      </w:r>
    </w:p>
    <w:p>
      <w:pPr>
        <w:spacing w:after="120"/>
        <w:ind w:firstLine="709"/>
      </w:pPr>
      <w:r>
        <w:rPr>
          <w:sz w:val="24"/>
        </w:rPr>
        <w:t xml:space="preserve">В ходатайстве могут быть указаны и иные сведения, в том числе номера телефонов, факсов, адреса электронной почты, если они необходимы для правильного и своевременного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К ходатайству прилагаются документы, предусмотренные международным договором Российской Федерации, а если это не предусмотрено международным договором, прилагаются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заверенная иностранным судом копия решения иностранного суда, о разрешении принудительного исполнения которого возбуждено ходатайство;</w:t>
      </w:r>
    </w:p>
    <w:p>
      <w:pPr>
        <w:spacing w:after="120"/>
        <w:ind w:firstLine="709"/>
      </w:pPr>
      <w:r>
        <w:rPr>
          <w:sz w:val="24"/>
        </w:rPr>
        <w:t xml:space="preserve">2) официальный документ о том, что решение вступило в законную силу, если это не вытекает из текста самого решения;</w:t>
      </w:r>
    </w:p>
    <w:p>
      <w:pPr>
        <w:spacing w:after="120"/>
        <w:ind w:firstLine="709"/>
      </w:pPr>
      <w:r>
        <w:rPr>
          <w:sz w:val="24"/>
        </w:rPr>
        <w:t xml:space="preserve">3) документ об исполнении решения, если оно ранее исполнялось на территории соответствующего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4) документ, из которого следует, что сторона, против которой принято решение и которая не принимала участие в процессе, была своевременно и в надлежащем порядке извещена о времени и месте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5) заверенный перевод указанных в пунктах 1 - 3 настоящей части документов на русский язык.</w:t>
      </w:r>
    </w:p>
    <w:p>
      <w:pPr>
        <w:spacing w:after="120"/>
        <w:ind w:firstLine="709"/>
      </w:pPr>
      <w:r>
        <w:rPr>
          <w:sz w:val="24"/>
        </w:rPr>
        <w:t xml:space="preserve">3. Ходатайство о принудительном исполнении решения иностранного суда рассматривается в открытом судебном заседании с извещением должника о времени и месте рассмотрения ходатайства. Неявка без уважительной причины должника, относительно которого суду известно, что повестка ему была вручена, не является препятствием к рассмотрению ходатайства. В случае, если должник обратился в суд с просьбой о переносе времени рассмотрения ходатайства и эта просьба признана судом уважительной, суд переносит время рассмотрения и извещает об этом должника.</w:t>
      </w:r>
    </w:p>
    <w:p>
      <w:pPr>
        <w:spacing w:after="120"/>
        <w:ind w:firstLine="709"/>
      </w:pPr>
      <w:r>
        <w:rPr>
          <w:sz w:val="24"/>
        </w:rPr>
        <w:t xml:space="preserve">4. Выслушав объяснения должника и рассмотрев представленные доказательства, но не пересматривая решение иностранного суда по существу, суд выносит определение о принудительном исполнении решения иностранного суда или об отказе в этом.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у суда при решении вопроса о принудительном исполнении возникнут сомнения, суд может запросить у лица, возбудившего ходатайство о принудительном исполнении решения иностранного суда, объяснение, а также опросить должника по существу ходатайства и в случае необходимости затребовать разъяснение иностранного суда, принявшего решение.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в иностранном суде находится на рассмотрении заявление об отмене или о приостановлении исполнения решения иностранного суда, суд, в котором рассматривается ходатайство о принудительном исполнении этого решения, может по ходатайству одной из сторон отложить рассмотрение ходатайства о принудительном исполнении решения иностранного суда.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указанном в части шестой настоящей статьи, суд, в котором рассматривается ходатайство о принудительном исполнении решения иностранного суда, по ходатайству стороны, обратившейся с ходатайством о принудительном исполнении решения иностранного суда, может обязать другую сторону предоставить надлежащее обеспечение по правилам,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8. Если в случае, указанном в части шестой настоящей статьи, рассмотрение ходатайства о принудительном исполнении решения иностранного суда было отложено, после разрешения иностранным судом заявления об отмене или о приостановлении исполнения решения иностранного суда суд, в котором рассматривается ходатайство о принудительном исполнении этого решения, разрешает указанное ходатайство с учетом вынесенного иностранным судом судебного акта в соответствии с международными договорами Российской Федерации 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9. На основании решения иностранного суда и вступившего в законную силу определения суда о принудительном исполнении этого решения выдается исполнительный лист, который направляется лицу, в пользу которого вынесено это решение.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29.12.2015 N 409-ФЗ)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411</dc:title>
  <dc:creator>АРБИТРАЖ! · arbi.ru</dc:creator>
  <cp:lastModifiedBy>АРБИТРАЖ!</cp:lastModifiedBy>
  <dcterms:created xsi:type="dcterms:W3CDTF">2026-10-22T21:56:22.832Z</dcterms:created>
</cp:coreProperties>
</file>