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417.9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по делам с участием иностранного государства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393-ФЗ)</w:t>
      </w:r>
    </w:p>
    <w:p>
      <w:pPr>
        <w:spacing w:after="120"/>
        <w:ind w:firstLine="709"/>
      </w:pPr>
      <w:r>
        <w:rPr>
          <w:sz w:val="24"/>
        </w:rPr>
        <w:t xml:space="preserve">1. При рассмотрении иска суд по собственной инициативе или по ходатайству стороны в соответствии с Федеральным законом от 3 ноября 2015 года N 297-ФЗ "О юрисдикционных иммунитетах иностранного государства и имущества иностранного государства в Российской Федерации" может применить принцип взаимности, если в ходе судебного разбирательства будет установлено, что объем юрисдикционных иммунитетов, предоставляемых Российской Федерации в иностранном государстве, не соответствует объему юрисдикционных иммунитетов, предоставляемых в соответствии с законодательством Российской Федерации этому иностранному государству при разрешении спора.</w:t>
      </w:r>
    </w:p>
    <w:p>
      <w:pPr>
        <w:spacing w:after="120"/>
        <w:ind w:firstLine="709"/>
      </w:pPr>
      <w:r>
        <w:rPr>
          <w:sz w:val="24"/>
        </w:rPr>
        <w:t xml:space="preserve">2. Соотношение объемов юрисдикционных иммунитетов, предоставляемых Российской Федерации в иностранном государстве, и юрисдикционных иммунитетов, предоставляемых иностранному государству в Российской Федерации, определяется судом на основании доказательств, представленных сторонами, и заключений государственных органов.</w:t>
      </w:r>
    </w:p>
    <w:p>
      <w:pPr>
        <w:spacing w:after="120"/>
        <w:ind w:firstLine="709"/>
      </w:pPr>
      <w:r>
        <w:rPr>
          <w:sz w:val="24"/>
        </w:rPr>
        <w:t xml:space="preserve">3. Мотивированное решение суда о применении принципа взаимности и в соответствии с ним ограничении юрисдикционных иммунитетов иностранного государства при рассмотрении конкретного спора указывается в решении суда, принимаемом по итогам рассмотрения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417.9</dc:title>
  <dc:creator>АРБИТРАЖ! · arbi.ru</dc:creator>
  <cp:lastModifiedBy>АРБИТРАЖ!</cp:lastModifiedBy>
  <dcterms:created xsi:type="dcterms:W3CDTF">2026-10-22T20:05:09.219Z</dcterms:created>
</cp:coreProperties>
</file>