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427.5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 о содействии суд выносит определение по правилам, установленным главой 20 настоящего Кодекса для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суда по делу о выполнении судами функций содействия в отношении третейского суда должны содержаться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сведения о составе третейского суда, рассматривающего спор, его месте нахождения;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постоянно действующего арбитражного учреждения, администрирующего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3) наименования сторон третейского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4) изложение обстоятельств, являющихся основанием для обращения заявителя в суд за содействием в отношении третейского суда, а также указание норм федерального закона или принятых в соответствии с ним правил, которые предусматривают выполнение судом тех функций, за выполнением которых обращается заявитель;</w:t>
      </w:r>
    </w:p>
    <w:p>
      <w:pPr>
        <w:spacing w:after="120"/>
        <w:ind w:firstLine="709"/>
      </w:pPr>
      <w:r>
        <w:rPr>
          <w:sz w:val="24"/>
        </w:rPr>
        <w:t xml:space="preserve">5) указание на удовлетворение требований заявителя полностью или в части либо отказ в удовлетворении требований заявителя полностью или в части с приведением мотивов, по которым суд удовлетворил требования заявителя или отказал в их удовлетворении;</w:t>
      </w:r>
    </w:p>
    <w:p>
      <w:pPr>
        <w:spacing w:after="120"/>
        <w:ind w:firstLine="709"/>
      </w:pPr>
      <w:r>
        <w:rPr>
          <w:sz w:val="24"/>
        </w:rPr>
        <w:t xml:space="preserve">6) в случае удовлетворения требований заявителя сведения о третейском судье (третейских судьях), вопросы об отводе, о назначении или прекращении полномочий которого разрешены.</w:t>
      </w:r>
    </w:p>
    <w:p>
      <w:pPr>
        <w:spacing w:after="120"/>
        <w:ind w:firstLine="709"/>
      </w:pPr>
      <w:r>
        <w:rPr>
          <w:sz w:val="24"/>
        </w:rPr>
        <w:t xml:space="preserve">3. Определение суда по делу о выполнении судами функций содействия в отношении третейского суда не может быть обжаловано.</w:t>
      </w:r>
    </w:p>
    <w:p/>
    <w:p>
      <w:pPr>
        <w:spacing w:after="120"/>
        <w:ind w:firstLine="709"/>
      </w:pPr>
      <w:r>
        <w:rPr>
          <w:sz w:val="24"/>
        </w:rPr>
        <w:t xml:space="preserve">Раздел VII. Производство, связанное с исполнением судебных постановлений и постановлений иных органов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427.5</dc:title>
  <dc:creator>АРБИТРАЖ! · arbi.ru</dc:creator>
  <cp:lastModifiedBy>АРБИТРАЖ!</cp:lastModifiedBy>
  <dcterms:created xsi:type="dcterms:W3CDTF">2026-10-22T10:47:52.477Z</dcterms:created>
</cp:coreProperties>
</file>