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2. Объекты жилищных прав. Жилищный фонд. Многоквартирный 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17 ЖК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лицо, ИП, организация) обжалует привлечение к ответственности за нарушение правил пользования жилыми помещениями либо самовольное переустройство и (или) перепланировку помещения в МКД</w:t>
      </w:r>
    </w:p>
    <w:p>
      <w:pPr>
        <w:spacing w:after="120"/>
        <w:ind w:firstLine="709"/>
      </w:pPr>
      <w:r>
        <w:rPr>
          <w:sz w:val="24"/>
        </w:rPr>
        <w:t xml:space="preserve">- Наймодатель или уполномоченный орган хочет выселить нанимателя или членов его семьи из жилого помещения в связи с использованием помещения не по назначению и/или нарушением прав соседей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запретить использование жилого помещения в МКД не по назначению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привести общее имущество в соответствие с проектной документацией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МКД хочет запретить использование жилого помещения не по назначению</w:t>
      </w:r>
    </w:p>
    <w:p>
      <w:pPr>
        <w:spacing w:after="120"/>
        <w:ind w:firstLine="709"/>
      </w:pPr>
      <w:r>
        <w:rPr>
          <w:sz w:val="24"/>
        </w:rPr>
        <w:t xml:space="preserve">1. Жилое помещение предназначено для проживания граждан.</w:t>
      </w:r>
    </w:p>
    <w:p>
      <w:pPr>
        <w:spacing w:after="120"/>
        <w:ind w:firstLine="709"/>
      </w:pPr>
      <w:r>
        <w:rPr>
          <w:sz w:val="24"/>
        </w:rPr>
        <w:t xml:space="preserve">2.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гражданами, если это не нарушает права и законные интересы других граждан, а также требования , которым должно отвечать жилое помещение.</w:t>
      </w:r>
    </w:p>
    <w:p>
      <w:pPr>
        <w:spacing w:after="120"/>
        <w:ind w:firstLine="709"/>
      </w:pPr>
      <w:r>
        <w:rPr>
          <w:sz w:val="24"/>
        </w:rPr>
        <w:t xml:space="preserve">3. Не допускается размещение в жилых помещениях промышленных производств, гостиниц , а также осуществление в жилых помещениях миссионерской деятельности, за исключением случаев, предусмотренных статьей 16 Федерального закона от 26 сентября 1997 года N 125-ФЗ "О свободе совести и о религиозных объединениях". Жилое помещение в многоквартирном доме не может использоваться для предоставления гостиничных услуг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06.07.2016 N 374-ФЗ , от 15.04.2019 N 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Пользование жилым помещением осуществляется с учетом соблюдения прав и законных интересов проживающих в этом жилом помещении граждан, соседей, требований пожарной безопасности, санитарно-гигиенических, экологических и иных требований законодательства, а также в соответствии с правилами пользования жилыми помещениями, утвержденными уполномоченным Правительством Российской Федерации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23.07.2008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17</dc:title>
  <dc:creator>АРБИТРАЖ! · arbi.ru</dc:creator>
  <cp:lastModifiedBy>АРБИТРАЖ!</cp:lastModifiedBy>
  <dcterms:created xsi:type="dcterms:W3CDTF">2026-10-22T22:01:47.977Z</dcterms:created>
</cp:coreProperties>
</file>