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Права и обязанности собственника жилого помещения и иных проживающих в принадлежащем ему помещении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35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жилого помещения хочет признать бывшего собственника или члена его семьи прекратившим право пользования жилым помещением и снять его с регистрационного учета и (или) выселить</w:t>
      </w:r>
    </w:p>
    <w:p>
      <w:pPr>
        <w:spacing w:after="120"/>
        <w:ind w:firstLine="709"/>
      </w:pPr>
      <w:r>
        <w:rPr>
          <w:sz w:val="24"/>
        </w:rPr>
        <w:t xml:space="preserve">- Собственник жилого помещения хочет признать бывшего члена семьи утратившим право пользования жилым помещением и снять его с регистрационного учета и (или) выселить</w:t>
      </w:r>
    </w:p>
    <w:p>
      <w:pPr>
        <w:spacing w:after="120"/>
        <w:ind w:firstLine="709"/>
      </w:pPr>
      <w:r>
        <w:rPr>
          <w:sz w:val="24"/>
        </w:rPr>
        <w:t xml:space="preserve">- Собственник (доли) жилого помещения хочет выселить из жилого помещения лиц, проживающих в нем без законных оснований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признать нанимателя и/или членов его семьи утратившими право пользования специализированным жилым помещением и снять их с регистрационного учета и/или выселить</w:t>
      </w:r>
    </w:p>
    <w:p>
      <w:pPr>
        <w:spacing w:after="120"/>
        <w:ind w:firstLine="709"/>
      </w:pPr>
      <w:r>
        <w:rPr>
          <w:sz w:val="24"/>
        </w:rPr>
        <w:t xml:space="preserve">- Бывший член семьи собственника жилого помещения хочет сохранить право пользования жилым помещением на определенный срок</w:t>
      </w:r>
    </w:p>
    <w:p>
      <w:pPr>
        <w:spacing w:after="120"/>
        <w:ind w:firstLine="709"/>
      </w:pPr>
      <w:r>
        <w:rPr>
          <w:sz w:val="24"/>
        </w:rPr>
        <w:t xml:space="preserve">1. В случае прекращения у гражданина права пользования жилым помещением по основаниям, предусмотренным настоящим Кодексом , другими федеральными законами , договором, или на основании решения суда данный гражданин обязан освободить соответствующее жилое помещение (прекратить пользоваться им). Если данный гражданин в срок, установленный собственником соответствующего жилого помещения, не освобождает указанное жилое помещение, он подлежит выселению по требованию собственника на основании решения суда.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гражданин, пользующийся жилым помещением на основании решения суда, принятого с учетом положений части 4 статьи 31 настоящего Кодекса, или на основании завещательного отказа, использует это жилое помещение не по назначению, систематически нарушает права и законные интересы соседей или бесхозяйственно обращается с жилым помещением, допуская его разрушение, собственник жилого помещения вправе предупредить данного гражданина о необходимости устранить нарушения. Если указанные нарушения влекут за собой разрушение жилого помещения, собственник жилого помещения также вправе назначить данному гражданину разумный срок для проведения ремонта жилого помещения. В случае, если данный гражданин после предупреждения собственника жилого помещения продолжает нарушать права и законные интересы соседей, использовать жилое помещение не по назначению или без уважительных причин не проведет необходимый ремонт, данный гражданин по требованию собственника жилого помещения подлежит выселению на основании решения суда.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35</dc:title>
  <dc:creator>АРБИТРАЖ! · arbi.ru</dc:creator>
  <cp:lastModifiedBy>АРБИТРАЖ!</cp:lastModifiedBy>
  <dcterms:created xsi:type="dcterms:W3CDTF">2026-10-22T20:19:01.880Z</dcterms:created>
</cp:coreProperties>
</file>