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ЖК РФ, ст. 44</w:t>
      </w:r>
    </w:p>
    <w:p>
      <w:pPr>
        <w:spacing w:after="120"/>
        <w:ind w:firstLine="709"/>
      </w:pPr>
      <w:r>
        <w:rPr>
          <w:sz w:val="24"/>
        </w:rPr>
        <w:t xml:space="preserve">Акт: Жилищный кодекс Российской Федерации № 188-ФЗ</w:t>
      </w:r>
    </w:p>
    <w:p>
      <w:pPr>
        <w:spacing w:after="120"/>
        <w:ind w:firstLine="709"/>
      </w:pPr>
      <w:r>
        <w:rPr>
          <w:sz w:val="24"/>
        </w:rPr>
        <w:t xml:space="preserve">Первоисточник: Официальный интернет-портал правовой информации</w:t>
      </w:r>
    </w:p>
    <w:p>
      <w:pPr>
        <w:spacing w:after="120"/>
        <w:ind w:firstLine="709"/>
      </w:pPr>
      <w:r>
        <w:rPr>
          <w:sz w:val="24"/>
        </w:rPr>
        <w:t xml:space="preserve">Раздел: Глава 6. Общее имущество собственников помещений в многоквартирном доме. Общее собрание таких собственников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и споров в суде общей юрисдикции. Ситуации, связанные со ст. 44 ЖК РФ</w:t>
      </w:r>
    </w:p>
    <w:p>
      <w:pPr>
        <w:spacing w:after="120"/>
        <w:ind w:firstLine="709"/>
      </w:pPr>
      <w:r>
        <w:rPr>
          <w:sz w:val="24"/>
        </w:rPr>
        <w:t xml:space="preserve">Арбитражные споры:</w:t>
      </w:r>
    </w:p>
    <w:p>
      <w:pPr>
        <w:spacing w:after="120"/>
        <w:ind w:firstLine="709"/>
      </w:pPr>
      <w:r>
        <w:rPr>
          <w:sz w:val="24"/>
        </w:rPr>
        <w:t xml:space="preserve">- Новая управляющая организация хочет взыскать с организации, ранее управлявшей МКД, неизрасходованные средства, собранные с собственников помещений на содержание и текущий ремонт МКД</w:t>
      </w:r>
    </w:p>
    <w:p>
      <w:pPr>
        <w:spacing w:after="120"/>
        <w:ind w:firstLine="709"/>
      </w:pPr>
      <w:r>
        <w:rPr>
          <w:sz w:val="24"/>
        </w:rPr>
        <w:t xml:space="preserve">Споры в суде общей юрисдикции:</w:t>
      </w:r>
    </w:p>
    <w:p>
      <w:pPr>
        <w:spacing w:after="120"/>
        <w:ind w:firstLine="709"/>
      </w:pPr>
      <w:r>
        <w:rPr>
          <w:sz w:val="24"/>
        </w:rPr>
        <w:t xml:space="preserve">- Собственник хочет признать недействительным решение (протокол) общего собрания собственников помещений (членов ТСЖ, ЖСК) по вопросам содержания и ремонта общего имущества МКД</w:t>
      </w:r>
    </w:p>
    <w:p>
      <w:pPr>
        <w:spacing w:after="120"/>
        <w:ind w:firstLine="709"/>
      </w:pPr>
      <w:r>
        <w:rPr>
          <w:sz w:val="24"/>
        </w:rPr>
        <w:t xml:space="preserve">- Управляющая организация хочет признать недействительным решение общего собрания собственников помещений (протокол общего собрания) по вопросам содержания и ремонта МКД</w:t>
      </w:r>
    </w:p>
    <w:p>
      <w:pPr>
        <w:spacing w:after="120"/>
        <w:ind w:firstLine="709"/>
      </w:pPr>
      <w:r>
        <w:rPr>
          <w:sz w:val="24"/>
        </w:rPr>
        <w:t xml:space="preserve">КонсультантПлюс: примечание.</w:t>
      </w:r>
    </w:p>
    <w:p>
      <w:pPr>
        <w:spacing w:after="120"/>
        <w:ind w:firstLine="709"/>
      </w:pPr>
      <w:r>
        <w:rPr>
          <w:sz w:val="24"/>
        </w:rPr>
        <w:t xml:space="preserve">Ч. 1 ст. 44 признана частично не соответствующей Конституции РФ Постановлением КС РФ от 28.12.2021 N 55-П. О правовом регулировании до внесения соответствующих изменений см. п. 8.3 указанного Постановления.</w:t>
      </w:r>
    </w:p>
    <w:p>
      <w:pPr>
        <w:spacing w:after="120"/>
        <w:ind w:firstLine="709"/>
      </w:pPr>
      <w:r>
        <w:rPr>
          <w:sz w:val="24"/>
        </w:rPr>
        <w:t xml:space="preserve">1. Общее собрание собственников помещений в многоквартирном доме является органом управления многоквартирным домом. Общее собрание собственников помещений в многоквартирном доме проводится в целях управления многоквартирным домом путем обсуждения вопросов повестки дня и принятия решений по вопросам, поставленным на голосование.</w:t>
      </w:r>
    </w:p>
    <w:p>
      <w:pPr>
        <w:spacing w:after="120"/>
        <w:ind w:firstLine="709"/>
      </w:pPr>
      <w:r>
        <w:rPr>
          <w:sz w:val="24"/>
        </w:rPr>
        <w:t xml:space="preserve">(в ред. Федерального закона от 29.06.2015 N 176-ФЗ)</w:t>
      </w:r>
    </w:p>
    <w:p>
      <w:pPr>
        <w:spacing w:after="120"/>
        <w:ind w:firstLine="709"/>
      </w:pPr>
      <w:r>
        <w:rPr>
          <w:sz w:val="24"/>
        </w:rPr>
        <w:t xml:space="preserve">(см. текст в предыдущей редакции )</w:t>
      </w:r>
    </w:p>
    <w:p>
      <w:pPr>
        <w:spacing w:after="120"/>
        <w:ind w:firstLine="709"/>
      </w:pPr>
      <w:r>
        <w:rPr>
          <w:sz w:val="24"/>
        </w:rPr>
        <w:t xml:space="preserve">1.1. Лица, принявшие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вправе принимать участие в общих собраниях собственников помещений в многоквартирном доме и принимать решения по вопросам, отнесенным настоящим Кодексом к компетенции общего собрания собственников помещений в многоквартирном доме, в порядке , предусмотренном настоящим Кодексом, в течение года со дня выдачи разрешения на ввод многоквартирного дома в эксплуатацию.</w:t>
      </w:r>
    </w:p>
    <w:p>
      <w:pPr>
        <w:spacing w:after="120"/>
        <w:ind w:firstLine="709"/>
      </w:pPr>
      <w:r>
        <w:rPr>
          <w:sz w:val="24"/>
        </w:rPr>
        <w:t xml:space="preserve">(часть 1.1 введена Федеральным законом от 31.12.2017 N 485-ФЗ)</w:t>
      </w:r>
    </w:p>
    <w:p>
      <w:pPr>
        <w:spacing w:after="120"/>
        <w:ind w:firstLine="709"/>
      </w:pPr>
      <w:r>
        <w:rPr>
          <w:sz w:val="24"/>
        </w:rPr>
        <w:t xml:space="preserve">2. К компетенции общего собрания собственников помещений в многоквартирном доме относятся:</w:t>
      </w:r>
    </w:p>
    <w:p>
      <w:pPr>
        <w:spacing w:after="120"/>
        <w:ind w:firstLine="709"/>
      </w:pPr>
      <w:r>
        <w:rPr>
          <w:sz w:val="24"/>
        </w:rPr>
        <w:t xml:space="preserve">1) принятие решений о реконструкции многоквартирного дома (в том числе с его расширением или надстройкой), строительстве хозяйственных построек и других зданий, строений, сооружений, капитальном ремонте общего имущества в многоквартирном доме, об использовании фонда капитального ремонта, о переустройстве и (или) перепланировке помещения, входящего в состав общего имущества в многоквартирном доме;</w:t>
      </w:r>
    </w:p>
    <w:p>
      <w:pPr>
        <w:spacing w:after="120"/>
        <w:ind w:firstLine="709"/>
      </w:pPr>
      <w:r>
        <w:rPr>
          <w:sz w:val="24"/>
        </w:rPr>
        <w:t xml:space="preserve">(в ред. Федеральных законов от 04.06.2011 N 123-ФЗ , от 25.12.2012 N 271-ФЗ , от 27.12.2018 N 558-ФЗ )</w:t>
      </w:r>
    </w:p>
    <w:p>
      <w:pPr>
        <w:spacing w:after="120"/>
        <w:ind w:firstLine="709"/>
      </w:pPr>
      <w:r>
        <w:rPr>
          <w:sz w:val="24"/>
        </w:rPr>
        <w:t xml:space="preserve">(см. текст в предыдущей редакции )</w:t>
      </w:r>
    </w:p>
    <w:p>
      <w:pPr>
        <w:spacing w:after="120"/>
        <w:ind w:firstLine="709"/>
      </w:pPr>
      <w:r>
        <w:rPr>
          <w:sz w:val="24"/>
        </w:rPr>
        <w:t xml:space="preserve">1.1) принятие решений о выборе способа формирования фонда капитального ремонта, выборе лица, уполномоченного на открытие специального счета в российской кредитной организации, совершение операций с денежными средствами, находящимися на специальном счете;</w:t>
      </w:r>
    </w:p>
    <w:p>
      <w:pPr>
        <w:spacing w:after="120"/>
        <w:ind w:firstLine="709"/>
      </w:pPr>
      <w:r>
        <w:rPr>
          <w:sz w:val="24"/>
        </w:rPr>
        <w:t xml:space="preserve">(п. 1.1 в ред. Федерального закона от 29.07.2017 N 257-ФЗ)</w:t>
      </w:r>
    </w:p>
    <w:p>
      <w:pPr>
        <w:spacing w:after="120"/>
        <w:ind w:firstLine="709"/>
      </w:pPr>
      <w:r>
        <w:rPr>
          <w:sz w:val="24"/>
        </w:rPr>
        <w:t xml:space="preserve">(см. текст в предыдущей редакции )</w:t>
      </w:r>
    </w:p>
    <w:p>
      <w:pPr>
        <w:spacing w:after="120"/>
        <w:ind w:firstLine="709"/>
      </w:pPr>
      <w:r>
        <w:rPr>
          <w:sz w:val="24"/>
        </w:rPr>
        <w:t xml:space="preserve">1.1-1) принятие решений о размере взноса на капитальный ремонт в части превышения его размера над установленным минимальным размером взноса на капитальный ремонт, минимальном размере фонда капитального ремонта в части превышения его размера над установленным минимальным размером фонда капитального ремонта (в случае, если законом субъекта Российской Федерации установлен минимальный размер фонда капитального ремонта), размещении временно свободных средств фонда капитального ремонта, формируемого на специальном счете, на специальном депозите в российской кредитной организации;</w:t>
      </w:r>
    </w:p>
    <w:p>
      <w:pPr>
        <w:spacing w:after="120"/>
        <w:ind w:firstLine="709"/>
      </w:pPr>
      <w:r>
        <w:rPr>
          <w:sz w:val="24"/>
        </w:rPr>
        <w:t xml:space="preserve">(п. 1.1-1 в ред. Федерального закона от 29.07.2017 N 257-ФЗ)</w:t>
      </w:r>
    </w:p>
    <w:p>
      <w:pPr>
        <w:spacing w:after="120"/>
        <w:ind w:firstLine="709"/>
      </w:pPr>
      <w:r>
        <w:rPr>
          <w:sz w:val="24"/>
        </w:rPr>
        <w:t xml:space="preserve">(см. текст в предыдущей редакции )</w:t>
      </w:r>
    </w:p>
    <w:p>
      <w:pPr>
        <w:spacing w:after="120"/>
        <w:ind w:firstLine="709"/>
      </w:pPr>
      <w:r>
        <w:rPr>
          <w:sz w:val="24"/>
        </w:rPr>
        <w:t xml:space="preserve">1.2) принятие решений о получении товариществом собственников жилья либо жилищно-строительным кооперативом, жилищным кооперативом или иным специализированным потребительским кооперативом, управляющей организацией и при непосредственном управлении многоквартирным домом собственниками помещений в этом доме лицом, уполномоченным решением общего собрания таких собственников, кредита или займа на капитальный ремонт общего имущества в многоквартирном доме, об определении существенных условий кредитного договора или договора займа, о получении данными лицами гарантии, поручительства по этим кредиту или займу и об условиях получения указанных гарантии, поручительства, а также о погашении за счет фонда капитального ремонта кредита или займа, использованных на оплату расходов на капитальный ремонт общего имущества в многоквартирном доме, и об уплате процентов за пользование данными кредитом или займом, оплате за счет фонда капитального ремонта расходов на получение указанных гарантии, поручительства;</w:t>
      </w:r>
    </w:p>
    <w:p>
      <w:pPr>
        <w:spacing w:after="120"/>
        <w:ind w:firstLine="709"/>
      </w:pPr>
      <w:r>
        <w:rPr>
          <w:sz w:val="24"/>
        </w:rPr>
        <w:t xml:space="preserve">(п. 1.2 введен Федеральным законом от 25.12.2012 N 271-ФЗ)</w:t>
      </w:r>
    </w:p>
    <w:p>
      <w:pPr>
        <w:spacing w:after="120"/>
        <w:ind w:firstLine="709"/>
      </w:pPr>
      <w:r>
        <w:rPr>
          <w:sz w:val="24"/>
        </w:rPr>
        <w:t xml:space="preserve">1.3) принятие решения о проведении предусмотренного частью 1 статьи 167 настоящего Кодекса обследования технического состояния многоквартирного дома за счет средств собственников помещений в этом многоквартирном доме, об определении порядка информирования собственников помещений в многоквартирном доме о результатах проведенного обследования технического состояния многоквартирного дома и о порядке направления результатов обследования технического состояния многоквартирного дома в ответственный за реализацию региональной программы капитального ремонта и (или) краткосрочного плана ее реализации исполнительный орган субъекта Российской Федерации, на территории которого расположен этот многоквартирный дом;</w:t>
      </w:r>
    </w:p>
    <w:p>
      <w:pPr>
        <w:spacing w:after="120"/>
        <w:ind w:firstLine="709"/>
      </w:pPr>
      <w:r>
        <w:rPr>
          <w:sz w:val="24"/>
        </w:rPr>
        <w:t xml:space="preserve">(п. 1.3 введен Федеральным законом от 27.11.2023 N 561-ФЗ)</w:t>
      </w:r>
    </w:p>
    <w:p>
      <w:pPr>
        <w:spacing w:after="120"/>
        <w:ind w:firstLine="709"/>
      </w:pPr>
      <w:r>
        <w:rPr>
          <w:sz w:val="24"/>
        </w:rPr>
        <w:t xml:space="preserve">2) принятие решений о пределах использования земельного участка, на котором расположен многоквартирный дом, в том числе введение ограничений пользования им, а также о заключении соглашения об установлении сервитута, соглашения об осуществлении публичного сервитута в отношении земельного участка, относящегося к общему имуществу в многоквартирном доме;</w:t>
      </w:r>
    </w:p>
    <w:p>
      <w:pPr>
        <w:spacing w:after="120"/>
        <w:ind w:firstLine="709"/>
      </w:pPr>
      <w:r>
        <w:rPr>
          <w:sz w:val="24"/>
        </w:rPr>
        <w:t xml:space="preserve">(в ред. Федерального закона от 03.08.2018 N 341-ФЗ)</w:t>
      </w:r>
    </w:p>
    <w:p>
      <w:pPr>
        <w:spacing w:after="120"/>
        <w:ind w:firstLine="709"/>
      </w:pPr>
      <w:r>
        <w:rPr>
          <w:sz w:val="24"/>
        </w:rPr>
        <w:t xml:space="preserve">(см. текст в предыдущей редакции )</w:t>
      </w:r>
    </w:p>
    <w:p>
      <w:pPr>
        <w:spacing w:after="120"/>
        <w:ind w:firstLine="709"/>
      </w:pPr>
      <w:r>
        <w:rPr>
          <w:sz w:val="24"/>
        </w:rPr>
        <w:t xml:space="preserve">2.1) принятие решений о благоустройстве земельного участка, на котором расположен многоквартирный дом и который относится к общему имуществу собственников помещений в многоквартирном доме, в том числе о размещении, об обслуживании и эксплуатации элементов озеленения и благоустройства на указанном земельном участке;</w:t>
      </w:r>
    </w:p>
    <w:p>
      <w:pPr>
        <w:spacing w:after="120"/>
        <w:ind w:firstLine="709"/>
      </w:pPr>
      <w:r>
        <w:rPr>
          <w:sz w:val="24"/>
        </w:rPr>
        <w:t xml:space="preserve">(п. 2.1 введен Федеральным законом от 20.12.2017 N 416-ФЗ)</w:t>
      </w:r>
    </w:p>
    <w:p>
      <w:pPr>
        <w:spacing w:after="120"/>
        <w:ind w:firstLine="709"/>
      </w:pPr>
      <w:r>
        <w:rPr>
          <w:sz w:val="24"/>
        </w:rPr>
        <w:t xml:space="preserve">3) принятие решений о пользовании общим имуществом собственников помещений в многоквартирном доме иными лицами, в том числе о заключении договоров на установку и эксплуатацию рекламных конструкций, если для их установки и эксплуатации предполагается использовать общее имущество собственников помещений в многоквартирном доме;</w:t>
      </w:r>
    </w:p>
    <w:p>
      <w:pPr>
        <w:spacing w:after="120"/>
        <w:ind w:firstLine="709"/>
      </w:pPr>
      <w:r>
        <w:rPr>
          <w:sz w:val="24"/>
        </w:rPr>
        <w:t xml:space="preserve">(п. 3 в ред. Федерального закона от 27.09.2009 N 228-ФЗ)</w:t>
      </w:r>
    </w:p>
    <w:p>
      <w:pPr>
        <w:spacing w:after="120"/>
        <w:ind w:firstLine="709"/>
      </w:pPr>
      <w:r>
        <w:rPr>
          <w:sz w:val="24"/>
        </w:rPr>
        <w:t xml:space="preserve">(см. текст в предыдущей редакции )</w:t>
      </w:r>
    </w:p>
    <w:p>
      <w:pPr>
        <w:spacing w:after="120"/>
        <w:ind w:firstLine="709"/>
      </w:pPr>
      <w:r>
        <w:rPr>
          <w:sz w:val="24"/>
        </w:rPr>
        <w:t xml:space="preserve">3.1) принятие решений об определении лиц, которые от имени собственников помещений в многоквартирном доме уполномочены на заключение договоров об использовании общего имущества собственников помещений в многоквартирном доме (в том числе договоров на установку и эксплуатацию рекламных конструкций), на представление документов на согласование переустройства и (или) перепланировки помещения, входящего в состав общего имущества в многоквартирном доме, на заключение соглашения об установлении сервитута, соглашения об осуществлении публичного сервитута в отношении земельного участка, относящегося к общему имуществу собственников помещений в многоквартирном доме, и о лицах, уполномоченных на подписание указанных соглашений, а также о порядке получения денежных средств, предусмотренных указанными соглашениями на условиях, определенных решением общего собрания;</w:t>
      </w:r>
    </w:p>
    <w:p>
      <w:pPr>
        <w:spacing w:after="120"/>
        <w:ind w:firstLine="709"/>
      </w:pPr>
      <w:r>
        <w:rPr>
          <w:sz w:val="24"/>
        </w:rPr>
        <w:t xml:space="preserve">(п. 3.1 введен Федеральным законом от 27.09.2009 N 228-ФЗ; в ред. Федеральных законов от 03.08.2018 N 341-ФЗ , от 27.12.2018 N 558-ФЗ )</w:t>
      </w:r>
    </w:p>
    <w:p>
      <w:pPr>
        <w:spacing w:after="120"/>
        <w:ind w:firstLine="709"/>
      </w:pPr>
      <w:r>
        <w:rPr>
          <w:sz w:val="24"/>
        </w:rPr>
        <w:t xml:space="preserve">(см. текст в предыдущей редакции )</w:t>
      </w:r>
    </w:p>
    <w:p>
      <w:pPr>
        <w:spacing w:after="120"/>
        <w:ind w:firstLine="709"/>
      </w:pPr>
      <w:r>
        <w:rPr>
          <w:sz w:val="24"/>
        </w:rPr>
        <w:t xml:space="preserve">3.2) утратил силу с 1 марта 2025 года. - Федеральный закон от 13.12.2024 N 463-ФЗ;</w:t>
      </w:r>
    </w:p>
    <w:p>
      <w:pPr>
        <w:spacing w:after="120"/>
        <w:ind w:firstLine="709"/>
      </w:pPr>
      <w:r>
        <w:rPr>
          <w:sz w:val="24"/>
        </w:rPr>
        <w:t xml:space="preserve">(см. текст в предыдущей редакции )</w:t>
      </w:r>
    </w:p>
    <w:p>
      <w:pPr>
        <w:spacing w:after="120"/>
        <w:ind w:firstLine="709"/>
      </w:pPr>
      <w:r>
        <w:rPr>
          <w:sz w:val="24"/>
        </w:rPr>
        <w:t xml:space="preserve">3.3) принятие решений об определении лица из числа собственников помещений в многоквартирном доме или иных лиц, указанных в настоящем Кодексе, по инициативе которых созывается общее собрание собственников помещений в многоквартирном доме, которое от имени собственников помещений в данном многоквартирном доме уполномочено на использование системы или созданной на основании решения высшего исполнительного органа субъекта Российской Федерации региональной информационной системы (далее - региональная информационная система), при проведении общего собрания собственников помещений в многоквартирном доме в форме заочного голосования (далее - администратор общего собрания);</w:t>
      </w:r>
    </w:p>
    <w:p>
      <w:pPr>
        <w:spacing w:after="120"/>
        <w:ind w:firstLine="709"/>
      </w:pPr>
      <w:r>
        <w:rPr>
          <w:sz w:val="24"/>
        </w:rPr>
        <w:t xml:space="preserve">(в ред. Федеральных законов от 04.08.2023 N 441-ФЗ , от 13.12.2024 N 463-ФЗ , от 07.06.2025 N 125-ФЗ )</w:t>
      </w:r>
    </w:p>
    <w:p>
      <w:pPr>
        <w:spacing w:after="120"/>
        <w:ind w:firstLine="709"/>
      </w:pPr>
      <w:r>
        <w:rPr>
          <w:sz w:val="24"/>
        </w:rPr>
        <w:t xml:space="preserve">(см. текст в предыдущей редакции )</w:t>
      </w:r>
    </w:p>
    <w:p>
      <w:pPr>
        <w:spacing w:after="120"/>
        <w:ind w:firstLine="709"/>
      </w:pPr>
      <w:r>
        <w:rPr>
          <w:sz w:val="24"/>
        </w:rPr>
        <w:t xml:space="preserve">3.4) принятие решения о порядке приема администратором общего собрания сообщений о проведении общих собраний собственников помещений в многоквартирном доме, решений собственников помещений в многоквартирном доме по вопросам, поставленным на голосование, а также о продолжительности голосования по вопросам повестки дня общего собрания собственников помещений в многоквартирном доме в форме заочного голосования с использованием системы;</w:t>
      </w:r>
    </w:p>
    <w:p>
      <w:pPr>
        <w:spacing w:after="120"/>
        <w:ind w:firstLine="709"/>
      </w:pPr>
      <w:r>
        <w:rPr>
          <w:sz w:val="24"/>
        </w:rPr>
        <w:t xml:space="preserve">(п. 3.4 введен Федеральным законом от 21.07.2014 N 263-ФЗ)</w:t>
      </w:r>
    </w:p>
    <w:p>
      <w:pPr>
        <w:spacing w:after="120"/>
        <w:ind w:firstLine="709"/>
      </w:pPr>
      <w:r>
        <w:rPr>
          <w:sz w:val="24"/>
        </w:rPr>
        <w:t xml:space="preserve">3.5) принятие решения о порядке финансирования расходов, связанных с созывом и организацией проведения управляющей организацией, правлением товарищества собственников жилья, жилищного или жилищно-строительного кооператива, иного специализированного потребительского кооператива общего собрания в соответствии с частью 6 статьи 45 настоящего Кодекса;</w:t>
      </w:r>
    </w:p>
    <w:p>
      <w:pPr>
        <w:spacing w:after="120"/>
        <w:ind w:firstLine="709"/>
      </w:pPr>
      <w:r>
        <w:rPr>
          <w:sz w:val="24"/>
        </w:rPr>
        <w:t xml:space="preserve">(п. 3.5 введен Федеральным законом от 29.06.2015 N 176-ФЗ)</w:t>
      </w:r>
    </w:p>
    <w:p>
      <w:pPr>
        <w:spacing w:after="120"/>
        <w:ind w:firstLine="709"/>
      </w:pPr>
      <w:r>
        <w:rPr>
          <w:sz w:val="24"/>
        </w:rPr>
        <w:t xml:space="preserve">3.6) принятие решений об определении лица, уполномоченного от имени собственников помещений в многоквартирном доме на подачу заявления о государственном кадастровом учете и (или) государственной регистрации прав на объекты недвижимости, входящие в силу закона в состав общего имущества собственников помещений в многоквартирном доме, заявления о государственном кадастровом учете многоквартирного дома в связи с изменением его характеристик в результате реконструкции или при перепланировке расположенных в нем помещений;</w:t>
      </w:r>
    </w:p>
    <w:p>
      <w:pPr>
        <w:spacing w:after="120"/>
        <w:ind w:firstLine="709"/>
      </w:pPr>
      <w:r>
        <w:rPr>
          <w:sz w:val="24"/>
        </w:rPr>
        <w:t xml:space="preserve">(п. 3.6 введен Федеральным законом от 30.04.2021 N 120-ФЗ)</w:t>
      </w:r>
    </w:p>
    <w:p>
      <w:pPr>
        <w:spacing w:after="120"/>
        <w:ind w:firstLine="709"/>
      </w:pPr>
      <w:r>
        <w:rPr>
          <w:sz w:val="24"/>
        </w:rPr>
        <w:t xml:space="preserve">3.7) принятие решения о порядке приема оформленных в письменной форме решений собственников помещений в многоквартирном доме по вопросам, поставленным на голосование в случае проведения общего собрания собственников помещений в многоквартирном доме в форме заочного голосования опросным путем;</w:t>
      </w:r>
    </w:p>
    <w:p>
      <w:pPr>
        <w:spacing w:after="120"/>
        <w:ind w:firstLine="709"/>
      </w:pPr>
      <w:r>
        <w:rPr>
          <w:sz w:val="24"/>
        </w:rPr>
        <w:t xml:space="preserve">(п. 3.7 введен Федеральным законом от 04.08.2023 N 441-ФЗ)</w:t>
      </w:r>
    </w:p>
    <w:p>
      <w:pPr>
        <w:spacing w:after="120"/>
        <w:ind w:firstLine="709"/>
      </w:pPr>
      <w:r>
        <w:rPr>
          <w:sz w:val="24"/>
        </w:rPr>
        <w:t xml:space="preserve">3.8) принятие решений о демонтаже сетей связи, монтаж которых осуществлен в соответствии с частью 4.2 статьи 36 настоящего Кодекса;</w:t>
      </w:r>
    </w:p>
    <w:p>
      <w:pPr>
        <w:spacing w:after="120"/>
        <w:ind w:firstLine="709"/>
      </w:pPr>
      <w:r>
        <w:rPr>
          <w:sz w:val="24"/>
        </w:rPr>
        <w:t xml:space="preserve">(п. 3.8 введен Федеральным законом от 06.04.2024 N 67-ФЗ)</w:t>
      </w:r>
    </w:p>
    <w:p>
      <w:pPr>
        <w:spacing w:after="120"/>
        <w:ind w:firstLine="709"/>
      </w:pPr>
      <w:r>
        <w:rPr>
          <w:sz w:val="24"/>
        </w:rPr>
        <w:t xml:space="preserve">4) выбор способа управления многоквартирным домом;</w:t>
      </w:r>
    </w:p>
    <w:p>
      <w:pPr>
        <w:spacing w:after="120"/>
        <w:ind w:firstLine="709"/>
      </w:pPr>
      <w:r>
        <w:rPr>
          <w:sz w:val="24"/>
        </w:rPr>
        <w:t xml:space="preserve">4.1) принятие решений о текущем ремонте общего имущества в многоквартирном доме;</w:t>
      </w:r>
    </w:p>
    <w:p>
      <w:pPr>
        <w:spacing w:after="120"/>
        <w:ind w:firstLine="709"/>
      </w:pPr>
      <w:r>
        <w:rPr>
          <w:sz w:val="24"/>
        </w:rPr>
        <w:t xml:space="preserve">(п. 4.1 введен Федеральным законом от 04.06.2011 N 123-ФЗ)</w:t>
      </w:r>
    </w:p>
    <w:p>
      <w:pPr>
        <w:spacing w:after="120"/>
        <w:ind w:firstLine="709"/>
      </w:pPr>
      <w:r>
        <w:rPr>
          <w:sz w:val="24"/>
        </w:rPr>
        <w:t xml:space="preserve">4.2) принятие решения о наделении совета многоквартирного дома полномочиями на принятие решений о текущем ремонте общего имущества в многоквартирном доме;</w:t>
      </w:r>
    </w:p>
    <w:p>
      <w:pPr>
        <w:spacing w:after="120"/>
        <w:ind w:firstLine="709"/>
      </w:pPr>
      <w:r>
        <w:rPr>
          <w:sz w:val="24"/>
        </w:rPr>
        <w:t xml:space="preserve">(п. 4.2 введен Федеральным законом от 29.06.2015 N 176-ФЗ)</w:t>
      </w:r>
    </w:p>
    <w:p>
      <w:pPr>
        <w:spacing w:after="120"/>
        <w:ind w:firstLine="709"/>
      </w:pPr>
      <w:r>
        <w:rPr>
          <w:sz w:val="24"/>
        </w:rPr>
        <w:t xml:space="preserve">4.3) принятие решения о наделении председателя совета многоквартирного дома полномочиями на принятие решений по вопросам, не указанным в части 5 статьи 161.1 настоящего Кодекса, за исключением полномочий, отнесенных к компетенции общего собрания собственников помещений в многоквартирном доме;</w:t>
      </w:r>
    </w:p>
    <w:p>
      <w:pPr>
        <w:spacing w:after="120"/>
        <w:ind w:firstLine="709"/>
      </w:pPr>
      <w:r>
        <w:rPr>
          <w:sz w:val="24"/>
        </w:rPr>
        <w:t xml:space="preserve">(п. 4.3 введен Федеральным законом от 29.06.2015 N 176-ФЗ)</w:t>
      </w:r>
    </w:p>
    <w:p>
      <w:pPr>
        <w:spacing w:after="120"/>
        <w:ind w:firstLine="709"/>
      </w:pPr>
      <w:r>
        <w:rPr>
          <w:sz w:val="24"/>
        </w:rPr>
        <w:t xml:space="preserve">4.4) принятие решения о заключении собственниками помещений в многоквартирном доме, действующими от своего имени, в порядке, установленном настоящим Кодексом, соответственно договора холодного и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(далее также - договор, содержащий положения о предоставлении коммунальных услуг), договора на оказание услуг по обращению с твердыми коммунальными отходами с ресурсоснабжающей организацией, региональным оператором по обращению с твердыми коммунальными отходами и об определении даты заключения соответствующих договоров;</w:t>
      </w:r>
    </w:p>
    <w:p>
      <w:pPr>
        <w:spacing w:after="120"/>
        <w:ind w:firstLine="709"/>
      </w:pPr>
      <w:r>
        <w:rPr>
          <w:sz w:val="24"/>
        </w:rPr>
        <w:t xml:space="preserve">(п. 4.4 введен Федеральным законом от 03.04.2018 N 59-ФЗ; в ред. Федерального закона от 12.12.2023 N 593-ФЗ)</w:t>
      </w:r>
    </w:p>
    <w:p>
      <w:pPr>
        <w:spacing w:after="120"/>
        <w:ind w:firstLine="709"/>
      </w:pPr>
      <w:r>
        <w:rPr>
          <w:sz w:val="24"/>
        </w:rPr>
        <w:t xml:space="preserve">(см. текст в предыдущей редакции )</w:t>
      </w:r>
    </w:p>
    <w:p>
      <w:pPr>
        <w:spacing w:after="120"/>
        <w:ind w:firstLine="709"/>
      </w:pPr>
      <w:r>
        <w:rPr>
          <w:sz w:val="24"/>
        </w:rPr>
        <w:t xml:space="preserve">4.5) принятие решения о согласии на перевод жилого помещения в нежилое помещение;</w:t>
      </w:r>
    </w:p>
    <w:p>
      <w:pPr>
        <w:spacing w:after="120"/>
        <w:ind w:firstLine="709"/>
      </w:pPr>
      <w:r>
        <w:rPr>
          <w:sz w:val="24"/>
        </w:rPr>
        <w:t xml:space="preserve">(п. 4.5 введен Федеральным законом от 29.05.2019 N 116-ФЗ)</w:t>
      </w:r>
    </w:p>
    <w:p>
      <w:pPr>
        <w:spacing w:after="120"/>
        <w:ind w:firstLine="709"/>
      </w:pPr>
      <w:r>
        <w:rPr>
          <w:sz w:val="24"/>
        </w:rPr>
        <w:t xml:space="preserve">4.6) принятие решения о включении многоквартирного дома в границы территории жилой застройки, подлежащей комплексному развитию в соответствии с проектом решения о комплексном развитии такой территории, а также принятие решения об исключении многоквартирного дома из границ такой территории, из проекта решения о комплексном развитии территории жилой застройки или из решения о комплексном развитии территории жилой застройки, принятие решения по обеспечению жилищных прав граждан в соответствии со статьей 32.1 настоящего Кодекса, если необходимость принятия такого решения предусмотрена федеральным законом;</w:t>
      </w:r>
    </w:p>
    <w:p>
      <w:pPr>
        <w:spacing w:after="120"/>
        <w:ind w:firstLine="709"/>
      </w:pPr>
      <w:r>
        <w:rPr>
          <w:sz w:val="24"/>
        </w:rPr>
        <w:t xml:space="preserve">(п. 4.6 введен Федеральным законом от 30.12.2020 N 494-ФЗ; в ред. Федерального закона от 24.06.2023 N 276-ФЗ)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4.7 ч. 2 ст. 44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 Постановление Правительства РФ от 07.03.2023 N 360).</w:t>
      </w:r>
    </w:p>
    <w:p>
      <w:pPr>
        <w:spacing w:after="120"/>
        <w:ind w:firstLine="709"/>
      </w:pPr>
      <w:r>
        <w:rPr>
          <w:sz w:val="24"/>
        </w:rPr>
        <w:t xml:space="preserve">4.7) принятие решения о выборе управляющей организации;</w:t>
      </w:r>
    </w:p>
    <w:p>
      <w:pPr>
        <w:spacing w:after="120"/>
        <w:ind w:firstLine="709"/>
      </w:pPr>
      <w:r>
        <w:rPr>
          <w:sz w:val="24"/>
        </w:rPr>
        <w:t xml:space="preserve">(п. 4.7 введен Федеральным законом от 11.06.2022 N 165-ФЗ)</w:t>
      </w:r>
    </w:p>
    <w:p>
      <w:pPr>
        <w:spacing w:after="120"/>
        <w:ind w:firstLine="709"/>
      </w:pPr>
      <w:r>
        <w:rPr>
          <w:sz w:val="24"/>
        </w:rPr>
        <w:t xml:space="preserve">5) другие вопросы , отнесенные настоящим Кодексом к компетенции общего собрания собственников помещений в многоквартирном доме.</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ЖК РФ, ст. 44</dc:title>
  <dc:creator>АРБИТРАЖ! · arbi.ru</dc:creator>
  <cp:lastModifiedBy>АРБИТРАЖ!</cp:lastModifiedBy>
  <dcterms:created xsi:type="dcterms:W3CDTF">2026-10-22T13:02:57.558Z</dcterms:created>
</cp:coreProperties>
</file>