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57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уполномоченный орган предоставить ему благоустроенное жилое помещение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57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учет, за исключением установленных частью 2 настоящей статьи случаев.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57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2. Вне очереди жилые помещения по договорам социального найма предоставляются:</w:t>
      </w:r>
    </w:p>
    <w:p>
      <w:pPr>
        <w:spacing w:after="120"/>
        <w:ind w:firstLine="709"/>
      </w:pPr>
      <w:r>
        <w:rPr>
          <w:sz w:val="24"/>
        </w:rPr>
        <w:t xml:space="preserve">1) гражданам, являющимся нанимателями жилых помещений по договорам социального найма или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подлежат. Указанным в настоящем пункте собственникам жилых помещений жилые помещения по договорам социального найма предоставляются вне очереди в случае, если в установленном федеральным законодательством порядке не принято решение об изъятии земельного участка, на котором расположено принадлежащее им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14.02.2024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2013 года. - Федеральный закон от 29.02.2012 N 15-ФЗ;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ч. 2 ст. 57 см. Постановления КС РФ от 22.01.2018 N 4-П , от 01.02.2021 N 3-П .</w:t>
      </w:r>
    </w:p>
    <w:p>
      <w:pPr>
        <w:spacing w:after="120"/>
        <w:ind w:firstLine="709"/>
      </w:pPr>
      <w:r>
        <w:rPr>
          <w:sz w:val="24"/>
        </w:rPr>
        <w:t xml:space="preserve">3) гражданам, страдающим тяжелыми формами хронических заболеваний, указанных в предусмотренном пунктом 4 части 1 статьи 51 настоящего Кодекса перечне .</w:t>
      </w:r>
    </w:p>
    <w:p>
      <w:pPr>
        <w:spacing w:after="120"/>
        <w:ind w:firstLine="709"/>
      </w:pPr>
      <w:r>
        <w:rPr>
          <w:sz w:val="24"/>
        </w:rPr>
        <w:t xml:space="preserve">3. Гражданам, состоящим на учете в качестве нуждающихся в жилых помещениях, жилые помещения по договорам социального найма предоставляются на основании решений органа местного самоуправления. Решения о предоставлении жилых помещений по договорам социального найма выдаются или направляются гражданам, в отношении которых данные решения приняты, не позднее чем через три рабочих дня со дня принятия данных решений.</w:t>
      </w:r>
    </w:p>
    <w:p>
      <w:pPr>
        <w:spacing w:after="120"/>
        <w:ind w:firstLine="709"/>
      </w:pPr>
      <w:r>
        <w:rPr>
          <w:sz w:val="24"/>
        </w:rPr>
        <w:t xml:space="preserve">4. Решение о предоставлении жилого помещения по договору социального найма, принятое с соблюдением требований настоящего Кодекса, является основанием заключения соответствующего договора социального найма в срок, установленный данным решением.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определения общей площади помещения, предоставляемого членам семьи лица, погибшего (умершего) при выполнении задач в ходе СВО, см. ст. 29 ФЗ от 29.12.2004 N 189-ФЗ.</w:t>
      </w:r>
    </w:p>
    <w:p>
      <w:pPr>
        <w:spacing w:after="120"/>
        <w:ind w:firstLine="709"/>
      </w:pPr>
      <w:r>
        <w:rPr>
          <w:sz w:val="24"/>
        </w:rPr>
        <w:t xml:space="preserve">5. По договору социального найма жилое помещение должно предоставляться гражданам по месту их жительства (в границах соответствующего населенного пункта) общей площадью на одного человека не менее нормы предоставления.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17.12.2009 N 316-ФЗ , от 24.07.2023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Комнаты по договорам социального найма могут предоставляться только в случае, предусмотренном частью 4 статьи 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При определении общей площади жилого помещения, предоставляемого по договору социального найма гражданину, имеющему в собственности жилое помещение, учитывается площадь жилого помещения, находящегося у него в собственности.</w:t>
      </w:r>
    </w:p>
    <w:p>
      <w:pPr>
        <w:spacing w:after="120"/>
        <w:ind w:firstLine="709"/>
      </w:pPr>
      <w:r>
        <w:rPr>
          <w:sz w:val="24"/>
        </w:rPr>
        <w:t xml:space="preserve">8. При предоставлении гражданину жилого помещения по договору социального найма учитываются действия и гражданско-правовые сделки с жилыми помещениями, совершение которых привело к уменьшению размера занимаемых жилых помещений или к их отчуждению. Указанные сделки и действия учитываются за установленный законом субъекта Российской Федерации период, предшествующий предоставлению гражданину жилого помещения по договору социального найма, но не менее чем за пять лет.</w:t>
      </w:r>
    </w:p>
    <w:p>
      <w:pPr>
        <w:spacing w:after="120"/>
        <w:ind w:firstLine="709"/>
      </w:pPr>
      <w:r>
        <w:rPr>
          <w:sz w:val="24"/>
        </w:rPr>
        <w:t xml:space="preserve">9. Порядок определения общей площади предоставляемого жилого помещения в случаях, указанных в части 8 настоящей статьи, устанавливается законодательством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57</dc:title>
  <dc:creator>АРБИТРАЖ! · arbi.ru</dc:creator>
  <cp:lastModifiedBy>АРБИТРАЖ!</cp:lastModifiedBy>
  <dcterms:created xsi:type="dcterms:W3CDTF">2026-10-22T16:46:53.601Z</dcterms:created>
</cp:coreProperties>
</file>