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90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расторгнуть договор социального найма и выселить из жилого помещения нанимателя и/или членов его семьи в связи с неоплатой жилого помещения и коммунальных услуг более шести месяцев подряд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расторгнуть договор найма специализированного жилого помещения и выселить нанимателя и/или членов его семьи в связи с неоплатой более шести месяцев подряд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выселить из жилого помещения родителя, лишенного родительских прав</w:t>
      </w:r>
    </w:p>
    <w:p>
      <w:pPr>
        <w:spacing w:after="120"/>
        <w:ind w:firstLine="709"/>
      </w:pPr>
      <w:r>
        <w:rPr>
          <w:sz w:val="24"/>
        </w:rPr>
        <w:t xml:space="preserve">1 . 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услуги, они могут быть выселены в судебном порядке с предоставлением другого жилого помещения по договору социального найма, размер которого соответствует размеру жилого помещения, установленному для вселения граждан в общежитие.</w:t>
      </w:r>
    </w:p>
    <w:p>
      <w:pPr>
        <w:spacing w:after="120"/>
        <w:ind w:firstLine="709"/>
      </w:pPr>
      <w:r>
        <w:rPr>
          <w:sz w:val="24"/>
        </w:rPr>
        <w:t xml:space="preserve">2. Если совместное проживание граждан, лишенных родительских прав, с детьми, в отношении которых они лишены родительских прав, признано судом невозможным,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несовершеннолетних, органа опеки и попечительства или прокурора в другое жилое помещение по договору социального найма, размер которого соответствует размеру жилого помещения, установленному для вселения граждан в общежитие.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29.07.2018 N 267-ФЗ)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90</dc:title>
  <dc:creator>АРБИТРАЖ! · arbi.ru</dc:creator>
  <cp:lastModifiedBy>АРБИТРАЖ!</cp:lastModifiedBy>
  <dcterms:created xsi:type="dcterms:W3CDTF">2026-10-22T23:05:05.835Z</dcterms:created>
</cp:coreProperties>
</file>