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91.5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8.1. Наем жилого помещения жилищного фонда социального использования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217-ФЗ)</w:t>
      </w:r>
    </w:p>
    <w:p>
      <w:pPr>
        <w:spacing w:after="120"/>
        <w:ind w:firstLine="709"/>
      </w:pPr>
      <w:r>
        <w:rPr>
          <w:sz w:val="24"/>
        </w:rPr>
        <w:t xml:space="preserve">Предметом договора найма жилого помещения жилищного фонда социального использования может быть жилое помещение в наемном доме социального использования, за исключением комнат (части квартиры), или являющийся наемным домом социального использования жилой дом.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91.5</dc:title>
  <dc:creator>АРБИТРАЖ! · arbi.ru</dc:creator>
  <cp:lastModifiedBy>АРБИТРАЖ!</cp:lastModifiedBy>
  <dcterms:created xsi:type="dcterms:W3CDTF">2026-10-22T20:18:03.166Z</dcterms:created>
</cp:coreProperties>
</file>