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124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Правовое положение членов жилищных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Гражданину или юридическому лицу, принятым в члены жилищного кооператива, на основании решения общего собрания членов жилищного кооператива (конференции) предоставляется жилое помещение в домах жилищного кооператива в соответствии с размером внесенного паевого взноса.</w:t>
      </w:r>
    </w:p>
    <w:p>
      <w:pPr>
        <w:spacing w:after="120"/>
        <w:ind w:firstLine="709"/>
      </w:pPr>
      <w:r>
        <w:rPr>
          <w:sz w:val="24"/>
        </w:rPr>
        <w:t xml:space="preserve">2. Решения общего собрания членов жилищного кооператива (конференции) являются основанием вселения в жилые помещения в домах жилищного кооператива.</w:t>
      </w:r>
    </w:p>
    <w:p>
      <w:pPr>
        <w:spacing w:after="120"/>
        <w:ind w:firstLine="709"/>
      </w:pPr>
      <w:r>
        <w:rPr>
          <w:sz w:val="24"/>
        </w:rPr>
        <w:t xml:space="preserve">3. Основанием владения, пользования и в установленных законодательством пределах распоряжения жилым помещением является членство в жилищном кооперативе.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124</dc:title>
  <dc:creator>АРБИТРАЖ! · arbi.ru</dc:creator>
  <cp:lastModifiedBy>АРБИТРАЖ!</cp:lastModifiedBy>
  <dcterms:created xsi:type="dcterms:W3CDTF">2026-10-22T22:03:51.389Z</dcterms:created>
</cp:coreProperties>
</file>