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143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14. Правовое положение членов товарищества собственников жилья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143 ЖК РФ</w:t>
      </w:r>
    </w:p>
    <w:p>
      <w:pPr>
        <w:spacing w:after="120"/>
        <w:ind w:firstLine="709"/>
      </w:pPr>
      <w:r>
        <w:rPr>
          <w:sz w:val="24"/>
        </w:rPr>
        <w:t xml:space="preserve">- Член товарищества собственников недвижимости хочет признать недействительным решение общего собрания членов ТСН (протокол общего собрания)</w:t>
      </w:r>
    </w:p>
    <w:p>
      <w:pPr>
        <w:spacing w:after="120"/>
        <w:ind w:firstLine="709"/>
      </w:pPr>
      <w:r>
        <w:rPr>
          <w:sz w:val="24"/>
        </w:rPr>
        <w:t xml:space="preserve">1. Членство в товариществе собственников жилья возникает у собственника помещения в многоквартирном доме на основании заявления о вступлении в товарищество собственников жилья.</w:t>
      </w:r>
    </w:p>
    <w:p>
      <w:pPr>
        <w:spacing w:after="120"/>
        <w:ind w:firstLine="709"/>
      </w:pPr>
      <w:r>
        <w:rPr>
          <w:sz w:val="24"/>
        </w:rPr>
        <w:t xml:space="preserve">2. Если в многоквартирном доме создано товарищество собственников жилья, лица, приобретающие помещения в этом доме, вправе стать членами товарищества после возникновения у них права собственности на помещения.</w:t>
      </w:r>
    </w:p>
    <w:p>
      <w:pPr>
        <w:spacing w:after="120"/>
        <w:ind w:firstLine="709"/>
      </w:pPr>
      <w:r>
        <w:rPr>
          <w:sz w:val="24"/>
        </w:rPr>
        <w:t xml:space="preserve">3. Членство в товариществе собственников жилья прекращается с момента подачи заявления о выходе из членов товарищества или с момента прекращения права собственности члена товарищества на помещение в многоквартирном доме.</w:t>
      </w:r>
    </w:p>
    <w:p>
      <w:pPr>
        <w:spacing w:after="120"/>
        <w:ind w:firstLine="709"/>
      </w:pPr>
      <w:r>
        <w:rPr>
          <w:sz w:val="24"/>
        </w:rPr>
        <w:t xml:space="preserve">4. Реестр членов товарищества собственников жилья должен содержать сведения, позволяющие идентифицировать членов товарищества и осуществлять связь с ними, а также сведения о размерах принадлежащих им долей в праве общей собственности на общее имущество в многоквартирном доме.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04.06.2011 N 123-ФЗ)</w:t>
      </w:r>
    </w:p>
    <w:p>
      <w:pPr>
        <w:spacing w:after="120"/>
        <w:ind w:firstLine="709"/>
      </w:pPr>
      <w:r>
        <w:rPr>
          <w:sz w:val="24"/>
        </w:rPr>
        <w:t xml:space="preserve">5. Член товарищества собственников жилья обязан предоставить правлению товарищества достоверные сведения, предусмотренные частью 4 настоящей статьи, и своевременно информировать правление товарищества об их изменении.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04.06.2011 N 123-ФЗ)</w:t>
      </w:r>
    </w:p>
    <w:p>
      <w:pPr>
        <w:spacing w:after="120"/>
        <w:ind w:firstLine="709"/>
      </w:pPr>
      <w:r>
        <w:rPr>
          <w:sz w:val="24"/>
        </w:rPr>
        <w:t xml:space="preserve">6. Членство в товариществе собственников жилья, созданном собственниками помещений в двух и более многоквартирных домах, прекращается у всех являвшихся членами товарищества собственников помещений в одном из многоквартирных домов с момента подачи заявления о выходе из членов товарищества собственника помещения в многоквартирном доме, в товариществе которого после прекращения этого членства члены товарищества, являющиеся собственниками помещений в том же доме, будут обладать менее чем пятьюдесятью процентами голосов от общего числа голосов собственников помещений в данном доме. После прекращения членства в товариществе собственники помещений в данном доме обязаны выбрать и реализовать один из указанных в статье 161 настоящего Кодекса способов управления многоквартирным домом.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04.06.2011 N 123-ФЗ)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143</dc:title>
  <dc:creator>АРБИТРАЖ! · arbi.ru</dc:creator>
  <cp:lastModifiedBy>АРБИТРАЖ!</cp:lastModifiedBy>
  <dcterms:created xsi:type="dcterms:W3CDTF">2026-10-22T22:35:47.181Z</dcterms:created>
</cp:coreProperties>
</file>