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162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162 ЖК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хочет обязать собственника помещения (обладателя на праве оперативного управления) заключить договор управления МКД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хочет взыскать задолженность с собственника помещения, не оплатившего жилищно-коммунальные услуги</w:t>
      </w:r>
    </w:p>
    <w:p>
      <w:pPr>
        <w:spacing w:after="120"/>
        <w:ind w:firstLine="709"/>
      </w:pPr>
      <w:r>
        <w:rPr>
          <w:sz w:val="24"/>
        </w:rPr>
        <w:t xml:space="preserve">- Управляющей организации отказали во включении в реестр лицензий сведений о многоквартирном доме</w:t>
      </w:r>
    </w:p>
    <w:p>
      <w:pPr>
        <w:spacing w:after="120"/>
        <w:ind w:firstLine="709"/>
      </w:pPr>
      <w:r>
        <w:rPr>
          <w:sz w:val="24"/>
        </w:rPr>
        <w:t xml:space="preserve">- Собственник помещения хочет расторгнуть договор управления МКД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организация, выбранная решением общего собрания собственников или по итогам открытого конкурса, хочет обязать собственника заключить договор управления многоквартирным домом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хочет признать договор управления многоквартирным домом действующим</w:t>
      </w:r>
    </w:p>
    <w:p>
      <w:pPr>
        <w:spacing w:after="120"/>
        <w:ind w:firstLine="709"/>
      </w:pPr>
      <w:r>
        <w:rPr>
          <w:sz w:val="24"/>
        </w:rPr>
        <w:t xml:space="preserve">- Собственник хочет признать договор управления многоквартирным домом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1. Договор управления многоквартирным домом заключается с управляющей организацией,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Кодекса, в письменной форме или в электронной форме с использованием системы путем составления одного документа, подписанного сторонами.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условиях, указанных в решении данного общего собрания. При этом собственники помещений в данном доме, обладающие более чем пятьюдесятью процентами голосов от общего числа голосов собственников помещений в данном доме, выступают в качестве одной стороны заключаемого договора. Каждый собственник помещения в многоквартирном доме самостоятельно исполняет обязанности по договору управления многоквартирным домом, в том числе обязанность по внесению платы за жилое помещение и коммунальные услуги, и не отвечает по обязательствам других собственников помещений в данном доме.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04.06.2011 N 123-ФЗ , от 21.07.2014 N 263-ФЗ , от 21.07.2014 N 255-ФЗ , от 26.07.2019 N 214-ФЗ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В случае, предусмотренном частью 13 статьи 161 настоящего Кодекса, с каждым лицом, принявшим от застройщика (лица, обеспечивающего строительство многоквартирного дома) после выдачи ему разрешения на ввод многоквартирного дома в эксплуатацию помещение в данном доме по передаточному акту или иному документу о передаче, заключается договор управления многоквартирным домом. При этом такие лица выступают в качестве одной стороны заключаемого договора, если они составляют более чем пятьдесят процентов от их общего числа.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05.04.2013 N 38-ФЗ)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Действие положений ст. 162 (в ред. ФЗ от 03.04.2018 N 59-ФЗ) распространяется на отношения, возникшие из договоров управления многоквартирным домом, заключенных до 03.04.2018.</w:t>
      </w:r>
    </w:p>
    <w:p>
      <w:pPr>
        <w:spacing w:after="120"/>
        <w:ind w:firstLine="709"/>
      </w:pPr>
      <w:r>
        <w:rPr>
          <w:sz w:val="24"/>
        </w:rPr>
        <w:t xml:space="preserve">2. По договору управления многоквартирным домом одна сторона (управляющая организация) по заданию другой стороны (собственников помещений в многоквартирном доме, органов управления товарищества собственников жилья, органов управления жилищного кооператива или органов управления иного специализированного потребительского кооператива, лица, указанного в пункте 6 части 2 статьи 153 настоящего Кодекса, либо в случае, предусмотренном частью 14 статьи 161 настоящего Кодекса, застройщика) в течение согласованного срока за плату обязуется выполнять работы и (или) оказывать услуги по управлению многоквартирным домом,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в таком доме и пользующимся помещениями в этом доме лицам или в случаях, предусмотренных статьей 157.2 настоящего Кодекса, обеспечить готовность инженерных систем, осуществлять иную направленную на достижение целей управления многоквартирным домом деятельность.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04.06.2011 N 123-ФЗ , от 05.04.2013 N 38-ФЗ , от 21.07.2014 N 255-ФЗ , от 03.04.2018 N 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Договор управления многоквартирным домом, заключенный в порядке, установленном настоящей статьей, должен быть размещен управляющей организацией в системе в порядке 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21.07.2014 N 263-ФЗ; в ред. Федерального закона от 24.06.2023 N 276-ФЗ)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договоре управления многоквартирным домом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состав общего имущества многоквартирного дома, в отношении которого будет осуществляться управление, и адрес такого дома;</w:t>
      </w:r>
    </w:p>
    <w:p>
      <w:pPr>
        <w:spacing w:after="120"/>
        <w:ind w:firstLine="709"/>
      </w:pPr>
      <w:r>
        <w:rPr>
          <w:sz w:val="24"/>
        </w:rPr>
        <w:t xml:space="preserve">2) перечень работ и (или) услуг по управлению многоквартирным домом, услуг и работ по содержанию и ремонту общего имущества в многоквартирном доме, порядок изменения такого перечня, а также перечень коммунальных услуг, которые предоставляет управляющая организация, за исключением коммунальных услуг, предоставляемых в соответствии со статьей 157.2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255-ФЗ , от 03.04.2018 N 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порядок определения цены договора, размера платы за содержание и ремонт жилого помещения и размера платы за коммунальные услуги, а также порядок внесения такой платы, за исключением платы за коммунальные услуги, предоставляемые в соответствии со статьей 157.2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03.04.2018 N 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порядок осуществления контроля за выполнением управляющей организацией ее обязательств по договору управления;</w:t>
      </w:r>
    </w:p>
    <w:p>
      <w:pPr>
        <w:spacing w:after="120"/>
        <w:ind w:firstLine="709"/>
      </w:pPr>
      <w:r>
        <w:rPr>
          <w:sz w:val="24"/>
        </w:rPr>
        <w:t xml:space="preserve">5) обязанность управляющей организации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(если такое оборудование установлено).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18.03.2023 N 71-ФЗ)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01.09.2027 ч. 3 ст. 162 дополняется п. 6 ( ФЗ от 29.12.2025 N 564-ФЗ).</w:t>
      </w:r>
    </w:p>
    <w:p>
      <w:pPr>
        <w:spacing w:after="120"/>
        <w:ind w:firstLine="709"/>
      </w:pPr>
      <w:r>
        <w:rPr>
          <w:sz w:val="24"/>
        </w:rPr>
        <w:t xml:space="preserve">4. Условия договора управления многоквартирным домом устанавливаются одинаковыми для всех собственников помещений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5 ст. 162 при управлении многоквартирными домами, предоставлении коммунальных услуг не применяется до 01.01.2028 на территориях ДНР, ЛНР, Запорожской и Херсонской областей ( Постановление Правительства РФ от 07.03.2023 N 360).</w:t>
      </w:r>
    </w:p>
    <w:p>
      <w:pPr>
        <w:spacing w:after="120"/>
        <w:ind w:firstLine="709"/>
      </w:pPr>
      <w:r>
        <w:rPr>
          <w:sz w:val="24"/>
        </w:rPr>
        <w:t xml:space="preserve">5. Договор управления многоквартирным домом заключается:</w:t>
      </w:r>
    </w:p>
    <w:p>
      <w:pPr>
        <w:spacing w:after="120"/>
        <w:ind w:firstLine="709"/>
      </w:pPr>
      <w:r>
        <w:rPr>
          <w:sz w:val="24"/>
        </w:rPr>
        <w:t xml:space="preserve">1) в случае, указанном в части 1 настоящей статьи, на срок не менее чем один год, но не более чем пять лет;</w:t>
      </w:r>
    </w:p>
    <w:p>
      <w:pPr>
        <w:spacing w:after="120"/>
        <w:ind w:firstLine="709"/>
      </w:pPr>
      <w:r>
        <w:rPr>
          <w:sz w:val="24"/>
        </w:rPr>
        <w:t xml:space="preserve">2) в случаях, указанных в частях 4 и 13 статьи 161 настоящего Кодекса, на срок не менее чем один год, но не более чем три года;</w:t>
      </w:r>
    </w:p>
    <w:p>
      <w:pPr>
        <w:spacing w:after="120"/>
        <w:ind w:firstLine="709"/>
      </w:pPr>
      <w:r>
        <w:rPr>
          <w:sz w:val="24"/>
        </w:rPr>
        <w:t xml:space="preserve">3) в случае, указанном в части 14 статьи 161 настоящего Кодекса, на срок не более чем три месяца.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05.04.2013 N 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При отсутствии заявления одной из сторон о прекращении договора управления многоквартирным домом по окончании срока его действия такой договор считается продленным на тот же срок и на тех же условиях, какие были предусмотрены таким договором.</w:t>
      </w:r>
    </w:p>
    <w:p>
      <w:pPr>
        <w:spacing w:after="120"/>
        <w:ind w:firstLine="709"/>
      </w:pPr>
      <w:r>
        <w:rPr>
          <w:sz w:val="24"/>
        </w:rPr>
        <w:t xml:space="preserve">7.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домом.</w:t>
      </w:r>
    </w:p>
    <w:p>
      <w:pPr>
        <w:spacing w:after="120"/>
        <w:ind w:firstLine="709"/>
      </w:pPr>
      <w:r>
        <w:rPr>
          <w:sz w:val="24"/>
        </w:rPr>
        <w:t xml:space="preserve">(часть 7 в ред. Федерального закона от 31.12.2017 N 485-ФЗ)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Изменение и (или) расторжение договора управления многоквартирным домом осуществляются в порядке , предусмотренном гражданским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8.1. Собственники помещений в многоквартирном доме в одностороннем порядке вправе отказаться от исполнения договора управления многоквартирным домом, заключенного по результатам открытого конкурса, предусмотренного частями 4 и 13 статьи 161 настоящего Кодекса, по истечении каждого последующего года со дня заключения указанного договора в случае,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домом.</w:t>
      </w:r>
    </w:p>
    <w:p>
      <w:pPr>
        <w:spacing w:after="120"/>
        <w:ind w:firstLine="709"/>
      </w:pPr>
      <w:r>
        <w:rPr>
          <w:sz w:val="24"/>
        </w:rPr>
        <w:t xml:space="preserve">(часть восьмая.1 введена Федеральным законом от 29.12.2006 N 251-ФЗ, в ред. Федерального закона от 04.06.2011 N 123-ФЗ)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8.2.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не ранее чем через год с даты заключения такого договора, за исключением случаев невыполнения управляющей организацией условий договора управления многоквартирным домом или изменения способа управления многоквартирным домом. В указанных случаях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и принять решение о выборе иной управляющей организации или решение об изменении способа управления многоквартирным домом.</w:t>
      </w:r>
    </w:p>
    <w:p>
      <w:pPr>
        <w:spacing w:after="120"/>
        <w:ind w:firstLine="709"/>
      </w:pPr>
      <w:r>
        <w:rPr>
          <w:sz w:val="24"/>
        </w:rPr>
        <w:t xml:space="preserve">(часть 8.2 в ред. Федерального закона от 04.08.2023 N 434-ФЗ)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Управление многоквартирным домом, который находится в собственности жилищного кооператива или в котором создано товарищество собственников жилья, осуществляется с учетом положений разделов V и VI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10 ст. 162 см. Постановление КС РФ от 18.04.2024 N 19-П.</w:t>
      </w:r>
    </w:p>
    <w:p>
      <w:pPr>
        <w:spacing w:after="120"/>
        <w:ind w:firstLine="709"/>
      </w:pPr>
      <w:r>
        <w:rPr>
          <w:sz w:val="24"/>
        </w:rPr>
        <w:t xml:space="preserve">10. 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документы, ключи от помещений, входящих в состав общего имущества собственников помещений в многоквартирном доме, электронные коды доступа к оборудованию, входящему в состав общего имущества собственников помещений в многоквартирном доме, и иные технические средства и оборудование, необходимые для эксплуатации многоквартирного дома и управления им, вновь выбранной управляющей организации, товариществу собственников жилья либо жилищному или жилищно-строительному кооперативу либо иному специализированному потребительскому кооперативу, а в случае непосредственного управления таким домом собственниками помещений в таком доме одному из данных собственников, указанному в решении общего собрания данных собственников о выборе способа управления таким домом, или, если данный собственник не указан, любому собственнику помещения в таком доме.</w:t>
      </w:r>
    </w:p>
    <w:p>
      <w:pPr>
        <w:spacing w:after="120"/>
        <w:ind w:firstLine="709"/>
      </w:pPr>
      <w:r>
        <w:rPr>
          <w:sz w:val="24"/>
        </w:rPr>
        <w:t xml:space="preserve">(часть 10 в ред. Федерального закона от 31.12.2017 N 485-ФЗ)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Утратил силу с 1 сентября 2025 года. - Федеральный закон от 07.06.2025 N 125-ФЗ.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Если по результатам исполнения договора управления многоквартирным домом в соответствии с размещенным в системе отчетом о выполнении договора управления фактические расходы управляющей организации оказались меньше тех, которые учитывались при установлении размера платы за содержание жилого помещения, при условии оказания услуг и (или) выполнения работ по управлению многоквартирным домом, оказания услуг и (или) выполнения работ по содержанию и ремонту общего имущества в многоквартирном доме, предусмотренных таким договором, указанная разница остается в распоряжении управляющей организации при условии, что полученная управляющей организацией экономия не привела к ненадлежащему качеству оказанных услуг и (или) выполненных работ по управлению многоквартирным домом, оказанных услуг и (или) выполненных работ по содержанию и ремонту общего имущества в многоквартирном доме, предусмотренных таким договором, подтвержденному в порядке , установленном Правительством Российской Федерации. При этом договором управления многоквартирным домом может быть предусмотрено иное распределение полученной управляющей организацией экономии.</w:t>
      </w:r>
    </w:p>
    <w:p>
      <w:pPr>
        <w:spacing w:after="120"/>
        <w:ind w:firstLine="709"/>
      </w:pPr>
      <w:r>
        <w:rPr>
          <w:sz w:val="24"/>
        </w:rPr>
        <w:t xml:space="preserve">(часть 12 введена Федеральным законом от 31.12.2017 N 485-ФЗ)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162</dc:title>
  <dc:creator>АРБИТРАЖ! · arbi.ru</dc:creator>
  <cp:lastModifiedBy>АРБИТРАЖ!</cp:lastModifiedBy>
  <dcterms:created xsi:type="dcterms:W3CDTF">2026-10-23T00:21:16.141Z</dcterms:created>
</cp:coreProperties>
</file>