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182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17. Формирование фондов капитального ремонта региональным оператором. Деятельность регионального оператора по финансированию капитального ремонта общего имущества в многоквартирных домах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182 ЖК РФ</w:t>
      </w:r>
    </w:p>
    <w:p>
      <w:pPr>
        <w:spacing w:after="120"/>
        <w:ind w:firstLine="709"/>
      </w:pPr>
      <w:r>
        <w:rPr>
          <w:sz w:val="24"/>
        </w:rPr>
        <w:t xml:space="preserve">- Региональный оператор хочет взыскать с уполномоченного органа убытки, возникшие в связи с проведением работ по капитальному ремонту в МКД, признанном впоследствии аварийным</w:t>
      </w:r>
    </w:p>
    <w:p>
      <w:pPr>
        <w:spacing w:after="120"/>
        <w:ind w:firstLine="709"/>
      </w:pPr>
      <w:r>
        <w:rPr>
          <w:sz w:val="24"/>
        </w:rPr>
        <w:t xml:space="preserve">- Лицо, управляющее МКД, хочет обязать регионального оператора устранить недостатки, допущенные при проведении капитального ремонта</w:t>
      </w:r>
    </w:p>
    <w:p>
      <w:pPr>
        <w:spacing w:after="120"/>
        <w:ind w:firstLine="709"/>
      </w:pPr>
      <w:r>
        <w:rPr>
          <w:sz w:val="24"/>
        </w:rPr>
        <w:t xml:space="preserve">1. Региональный оператор обеспечивает проведение капитального ремонта общего имущества в многоквартирном доме, собственники помещений в котором формируют фонд капитального ремонта на счете регионального оператора, в объеме и в сроки, которые предусмотрены региональной программой капитального ремонта, и финансирование капитального ремонта общего имущества в многоквартирном доме, в том числе в случае недостаточности средств фонда капитального ремонта, за счет средств, полученных за счет платежей собственников помещений в других многоквартирных домах, формирующих фонды капитального ремонта на счете, счетах регионального оператора, за счет субсидий, полученных из бюджета субъекта Российской Федерации и (или) местного бюджета, за счет иных не запрещенных законом средств.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Региональный оператор в целях обеспечения оказания услуг и (или) выполнения работ по капитальному ремонту общего имущества в многоквартирном доме обязан: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в сроки, предусмотренные частью 3 статьи 189 настоящего Кодекса, подготовить и направить собственникам помещений в многоквартирном доме предложения о сроке начала капитального ремонта, необходимом перечне и об объеме услуг и (или) работ, их стоимости, о порядке и об источниках финансирования капитального ремонта общего имущества в многоквартирном доме и другие предложения, связанные с проведением такого капитального ремонта;</w:t>
      </w:r>
    </w:p>
    <w:p>
      <w:pPr>
        <w:spacing w:after="120"/>
        <w:ind w:firstLine="709"/>
      </w:pPr>
      <w:r>
        <w:rPr>
          <w:sz w:val="24"/>
        </w:rPr>
        <w:t xml:space="preserve">2) обеспечить подготовку задания на оказание услуг и (или) выполнение работ по капитальному ремонту и при необходимости подготовку проектной документации на проведение капитального ремонта, утвердить проектную документацию, нести ответственность за ее качество и соответствие требованиям технических регламентов, стандартов и других нормативных документов;</w:t>
      </w:r>
    </w:p>
    <w:p>
      <w:pPr>
        <w:spacing w:after="120"/>
        <w:ind w:firstLine="709"/>
      </w:pPr>
      <w:r>
        <w:rPr>
          <w:sz w:val="24"/>
        </w:rPr>
        <w:t xml:space="preserve">3) привлечь для оказания услуг и (или) выполнения работ по капитальному ремонту подрядные организации, указанные в части 7 статьи 166 настоящего Кодекса, заключить с ними от своего имени соответствующие договоры, предусматривающие в том числе установление гарантийного срока на оказанные услуги и (или) выполненные работы продолжительностью не менее пяти лет с момента подписания соответствующего акта приемки оказанных услуг и (или) выполненных работ, а также обязательства подрядных организаций по устранению выявленных нарушений в разумный срок, за свой счет и своими силами;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176-ФЗ , от 08.08.2024 N 238-ФЗ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контролировать качество и сроки оказания услуг и (или) выполнения работ подрядными организациями и соответствие таких услуг и (или) работ требованиям проектной документации;</w:t>
      </w:r>
    </w:p>
    <w:p>
      <w:pPr>
        <w:spacing w:after="120"/>
        <w:ind w:firstLine="709"/>
      </w:pPr>
      <w:r>
        <w:rPr>
          <w:sz w:val="24"/>
        </w:rPr>
        <w:t xml:space="preserve">4.1) обеспечить установление в порядке, установленном нормативным правовым актом субъекта Российской Федерации, фактов воспрепятствования проведению работ по капитальному ремонту, в том числе недопуска собственником, лицом, осуществляющим управление многоквартирным домом, либо лицом, выполняющим работы по содержанию и ремонту общего имущества в многоквартирном доме, подрядной организации к проведению таких работ;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29.07.2017 N 257-ФЗ)</w:t>
      </w:r>
    </w:p>
    <w:p>
      <w:pPr>
        <w:spacing w:after="120"/>
        <w:ind w:firstLine="709"/>
      </w:pPr>
      <w:r>
        <w:rPr>
          <w:sz w:val="24"/>
        </w:rPr>
        <w:t xml:space="preserve">5) осуществлять приемку оказанных услуг и (или) выполненных работ, в том числе обеспечить создание соответствующих комиссий с участием представителей исполнительных органов субъектов Российской Федерации, ответственных за реализацию региональных программ капитального ремонта и (или) краткосрочных планов их реализации, и (или) органов местного самоуправления, лиц, осуществляющих управление данным многоквартирным домом, и представителей собственников помещений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176-ФЗ , от 02.12.2019 N 391-ФЗ , от 08.08.2024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в случаях, предусмотренных настоящим Кодексом, перечислять денежные средства фонда капитального ремонта на специальный счет или выплачивать собственникам помещений в многоквартирном доме денежные средства, соответствующие долям указанных собственников в фонде капитального ремонта;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176-ФЗ , от 29.07.2017 N 257-ФЗ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аккумулировать взносы на капитальный ремонт, уплачиваемые собственниками помещений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8) вести учет средств, поступивших на счет регионального оператора в виде взносов на капитальный ремонт, отдельно в отношении средств каждого собственника помещений в многоквартирном доме, а также с соблюдением иных требований, установленных настоящим Кодексом, иными нормативными правовыми актами Российской Федерации и нормативными правовыми актами субъекта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01.09.2027 п. 9 ч. 2 ст. 182 излагается в новой редакции ( ФЗ от 26.07.2026 N 271-ФЗ).</w:t>
      </w:r>
    </w:p>
    <w:p>
      <w:pPr>
        <w:spacing w:after="120"/>
        <w:ind w:firstLine="709"/>
      </w:pPr>
      <w:r>
        <w:rPr>
          <w:sz w:val="24"/>
        </w:rPr>
        <w:t xml:space="preserve">9) 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 по адресу нахождения помещения в многоквартирном доме, за капитальный ремонт общего имущества в котором вносится взнос;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10) разместить на своем официальном сайте информацию о правах и об обязанностях собственников помещений в многоквартирном доме и регионального оператора, возникающих в связи с исполнением требований настоящего Кодекса, нормативных правовых актов субъекта Российской Федерации, об организации проведения капитального ремонта, а также иные сведения, перечень которых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хозяйства;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11) нести ответственность перед собственниками помещений в многоквартирном доме за качество оказанных услуг и (или) выполненных работ в течение не менее пяти лет с момента подписания соответствующего акта приемки оказанных услуг и (или) выполненных работ, в том числе за несвоевременное и ненадлежащее устранение выявленных нарушений;</w:t>
      </w:r>
    </w:p>
    <w:p>
      <w:pPr>
        <w:spacing w:after="120"/>
        <w:ind w:firstLine="709"/>
      </w:pPr>
      <w:r>
        <w:rPr>
          <w:sz w:val="24"/>
        </w:rPr>
        <w:t xml:space="preserve">(п. 11 введен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12) исполнять иные обязанности, предусмотренные настоящим Кодексом, иными нормативными правовыми актами Российской Федерации, нормативными правовыми актами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12 введен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2.1. Региональный оператор, реализующий функции, указанные в части 1.2 статьи 180 настоящего Кодекса:</w:t>
      </w:r>
    </w:p>
    <w:p>
      <w:pPr>
        <w:spacing w:after="120"/>
        <w:ind w:firstLine="709"/>
      </w:pPr>
      <w:r>
        <w:rPr>
          <w:sz w:val="24"/>
        </w:rPr>
        <w:t xml:space="preserve">1) обеспечивает закупку товаров (материалов и оборудования, в том числе высокотехнологичного оборудования), необходимых для оказания услуг и (или) выполнения работ по капитальному ремонту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2) осуществляет приемку поставленных товаров (материалов и оборудования, в том числе высокотехнологичного оборудования), необходимых для оказания услуг и (или) выполнения работ по капитальному ремонту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3) несет ответственность перед собственниками помещений в многоквартирном доме за качество поставленных товаров (материалов и оборудования, в том числе высокотехнологичного оборудования), необходимых для оказания услуг и (или) выполнения работ по капитальному ремонту общего имущества в многоквартирном доме, в течение не менее пяти лет с момента подписания соответствующего акта приемки товаров (материалов и оборудования, в том числе высокотехнологичного оборудования).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04.08.2023 N 433-ФЗ)</w:t>
      </w:r>
    </w:p>
    <w:p>
      <w:pPr>
        <w:spacing w:after="120"/>
        <w:ind w:firstLine="709"/>
      </w:pPr>
      <w:r>
        <w:rPr>
          <w:sz w:val="24"/>
        </w:rPr>
        <w:t xml:space="preserve">3. К выполнению инженерных изысканий, подготовке проектной документации,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лицо, являющихся членами соответственно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03.07.2016 N 372-ФЗ)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Законом субъекта Российской Федерации могут быть предусмотрены случаи, при которых функции технического заказчика услуг и (или) работ по капитальному ремонту общего имущества в многоквартирных домах, собственники помещений в которых формируют фонды капитального ремонта на счете, счетах регионального оператора, могут осуществляться органами местного самоуправления (в субъектах Российской Федерации - городах федерального значения Москве, Санкт-Петербурге, Севастополе - органом государственной власти соответствующего субъекта Российской Федерации, если законом соответствующего субъекта Российской Федерации не установлено, что данные полномочия осуществляются органами местного самоуправления внутригородских муниципальных образований) и (или) муниципальными бюджетными и казенными учреждениями (в субъектах Российской Федерации - городах федерального значения Москве, Санкт-Петербурге, Севастополе - государственными бюджетными и казенными учреждениями, если законом соответствующего субъекта Российской Федерации не установлено, что данные полномочия осуществляются муниципальными бюджетными и казенными учреждениями) на основании соответствующего договора, заключенного с региональным оператором.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Привлечение региональным оператором, в частности в случае, предусмотренном частью 3 настоящей статьи, органами государственной власти субъекта Российской Федерации, органами местного самоуправления, государственными, муниципальными бюджетными, казенными учреждениями подрядных организаций для оказания услуг и (или) выполнения работ по капитальному ремонту общего имущества в многоквартирном доме, поставщиков товаров (материалов и оборудования, в том числе высокотехнологичного оборудования), необходимых для оказания услуг и (или) выполнения работ по капитальному ремонту общего имущества в многоквартирном доме, в случае, предусмотренном частью 7 статьи 167 настоящего Кодекса, осуществляется в порядке , установленном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176-ФЗ , от 04.08.2023 N 433-ФЗ , от 27.11.2023 N 561-ФЗ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Региональный оператор перед собственниками помещений в многоквартирном доме, формирующими фонд капитального ремонта на счете регионального оператора, несет ответственность за последствия неисполнения или ненадлежащего исполнения обязательств по проведению капитального ремонта подрядными организациями, привлеченными региональным оператором.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Возмещение региональному оператору средств, израсходованных на капитальный ремонт общего имущества в многоквартирном доме, в сумме, превышающей размер фонда капитального ремонта, осуществляется за счет последующих взносов на капитальный ремонт собственников помещений в этом многоквартирном доме.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182</dc:title>
  <dc:creator>АРБИТРАЖ! · arbi.ru</dc:creator>
  <cp:lastModifiedBy>АРБИТРАЖ!</cp:lastModifiedBy>
  <dcterms:created xsi:type="dcterms:W3CDTF">2026-10-22T20:15:55.723Z</dcterms:created>
</cp:coreProperties>
</file>