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заявления отвода суд заслушивает мнения лиц, участвующих в деле, а также лица, которому заявлен отвод, если отводимый желает дать объяснения.</w:t>
      </w:r>
    </w:p>
    <w:p>
      <w:pPr>
        <w:spacing w:after="120"/>
        <w:ind w:firstLine="709"/>
      </w:pPr>
      <w:r>
        <w:rPr>
          <w:sz w:val="24"/>
        </w:rPr>
        <w:t xml:space="preserve">2. Отвод, заявленный судье, рассматривающему административное дело единолично, разрешается тем же судьей.</w:t>
      </w:r>
    </w:p>
    <w:p>
      <w:pPr>
        <w:spacing w:after="120"/>
        <w:ind w:firstLine="709"/>
      </w:pPr>
      <w:r>
        <w:rPr>
          <w:sz w:val="24"/>
        </w:rPr>
        <w:t xml:space="preserve">3. Если административное дело рассматривается судом в коллегиальном составе, отвод, заявленный судье, разрешается этим же составом суда большинством голосов в отсутствие судьи, которому заявлен отвод. При равном числе голосов, поданных за отвод и против отвода, судья считается отведенным.</w:t>
      </w:r>
    </w:p>
    <w:p>
      <w:pPr>
        <w:spacing w:after="120"/>
        <w:ind w:firstLine="709"/>
      </w:pPr>
      <w:r>
        <w:rPr>
          <w:sz w:val="24"/>
        </w:rPr>
        <w:t xml:space="preserve">4. Отвод, заявленный нескольким судьям или всему составу суда, рассматривающему административное дело коллегиально, разрешается этим же судом в полном составе простым большинством голосов.</w:t>
      </w:r>
    </w:p>
    <w:p>
      <w:pPr>
        <w:spacing w:after="120"/>
        <w:ind w:firstLine="709"/>
      </w:pPr>
      <w:r>
        <w:rPr>
          <w:sz w:val="24"/>
        </w:rPr>
        <w:t xml:space="preserve">5. Отвод, заявленный прокурору, помощнику судьи, секретарю судебного заседания, эксперту, специалисту или переводчику, разрешается составом суда, рассматривающим административное дело.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Самоотвод, заявленный судьей, прокурором, помощником судьи, секретарем судебного заседания, экспертом, специалистом или переводчиком, или заявленный им отвод разрешается в совещательной комнате. По результатам рассмотрения вопроса о самоотводе или об отводе выносится мотивированное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</dc:title>
  <dc:creator>АРБИТРАЖ! · arbi.ru</dc:creator>
  <cp:lastModifiedBy>АРБИТРАЖ!</cp:lastModifiedBy>
  <dcterms:created xsi:type="dcterms:W3CDTF">2026-10-22T20:04:41.020Z</dcterms:created>
</cp:coreProperties>
</file>