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правильного разрешения административных дел суд вправе истребовать доказательства по ходатайству лиц, участвующих в деле, или по своей инициативе. Копии документов, полученных судом, направляются им лицам, участвующим в деле, если у них эти документы отсутствуют.</w:t>
      </w:r>
    </w:p>
    <w:p>
      <w:pPr>
        <w:spacing w:after="120"/>
        <w:ind w:firstLine="709"/>
      </w:pPr>
      <w:r>
        <w:rPr>
          <w:sz w:val="24"/>
        </w:rPr>
        <w:t xml:space="preserve">2. Об истребовании доказательства судом выносится определение, в котором указываются срок и порядок представления этого доказательства. Копия определения направляется лицам, участвующим в деле, и лицу, у которого находится истребуемое судом доказательство, не позднее следующего рабочего дня после дня вынесения определения. При необходимости по запросу суда истребуемое доказательство может быть выдано на руки лицу, имеющему соответствующий запрос.</w:t>
      </w:r>
    </w:p>
    <w:p>
      <w:pPr>
        <w:spacing w:after="120"/>
        <w:ind w:firstLine="709"/>
      </w:pPr>
      <w:r>
        <w:rPr>
          <w:sz w:val="24"/>
        </w:rPr>
        <w:t xml:space="preserve">3. Лицо, у которого находится истребуемое судом доказательство, может направить его непосредственно в суд либо выдать его на руки лицу, имеющему соответствующий запрос, для представления в суд.</w:t>
      </w:r>
    </w:p>
    <w:p>
      <w:pPr>
        <w:spacing w:after="120"/>
        <w:ind w:firstLine="709"/>
      </w:pPr>
      <w:r>
        <w:rPr>
          <w:sz w:val="24"/>
        </w:rPr>
        <w:t xml:space="preserve">4. Если лицо, от которого судом истребуется доказательство, не имеет возможности представить его вообще или в установленный судом срок, оно обязано известить об этом суд в течение пяти дней со дня получения копии определения об истребовании доказательства и (или) запроса и указать причины, по которым истребуемое доказательство не может быть представлено.</w:t>
      </w:r>
    </w:p>
    <w:p>
      <w:pPr>
        <w:spacing w:after="120"/>
        <w:ind w:firstLine="709"/>
      </w:pPr>
      <w:r>
        <w:rPr>
          <w:sz w:val="24"/>
        </w:rPr>
        <w:t xml:space="preserve">5. В случае неизвещения суда о невозможности представления доказательства вообще или в установленный судом срок либо в случае неисполнения обязанности представить истребуемое судом доказательство по причинам, признанным судом неуважительными, на лицо, от которого истребуется доказательство, судом налагается судебный штраф в порядке и размере, установленных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Наложение судебного штрафа не освобождает лицо, у которого находится истребуемое доказательство, от обязанности представить его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63</dc:title>
  <dc:creator>АРБИТРАЖ! · arbi.ru</dc:creator>
  <cp:lastModifiedBy>АРБИТРАЖ!</cp:lastModifiedBy>
  <dcterms:created xsi:type="dcterms:W3CDTF">2026-10-23T01:17:03.740Z</dcterms:created>
</cp:coreProperties>
</file>