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66</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6. Доказательства и доказывание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Если в порядке, предусмотренном статьей 63 настоящего Кодекса, суд, рассматривающий административное дело, не может получить доказательства, находящиеся на территории, на которую распространяется юрисдикция другого суда, он вправе дать поручение соответствующему суду того же либо нижестоящего уровня осуществить определенные процессуальные действия (далее - судебное поручение), о чем выносится определение.</w:t>
      </w:r>
    </w:p>
    <w:p>
      <w:pPr>
        <w:spacing w:after="120"/>
        <w:ind w:firstLine="709"/>
      </w:pPr>
      <w:r>
        <w:rPr>
          <w:sz w:val="24"/>
        </w:rPr>
        <w:t xml:space="preserve">2. В определении о судебном поручении кратко излагается содержание рассматриваемого административного дела, указываются сведения о сторонах, месте их проживания или их адресе, обстоятельства, подлежащие выяснению, доказательства, которые необходимо собрать суду, выполняющему судебное поручение. Копия определения направляется в суд, которому дано судебное поручение, не позднее следующего рабочего дня после дня вынесения определения.</w:t>
      </w:r>
    </w:p>
    <w:p>
      <w:pPr>
        <w:spacing w:after="120"/>
        <w:ind w:firstLine="709"/>
      </w:pPr>
      <w:r>
        <w:rPr>
          <w:sz w:val="24"/>
        </w:rPr>
        <w:t xml:space="preserve">(в ред. Федерального закона от 28.11.2018 N 451-ФЗ)</w:t>
      </w:r>
    </w:p>
    <w:p>
      <w:pPr>
        <w:spacing w:after="120"/>
        <w:ind w:firstLine="709"/>
      </w:pPr>
      <w:r>
        <w:rPr>
          <w:sz w:val="24"/>
        </w:rPr>
        <w:t xml:space="preserve">(см. текст в предыдущей редакции )</w:t>
      </w:r>
    </w:p>
    <w:p>
      <w:pPr>
        <w:spacing w:after="120"/>
        <w:ind w:firstLine="709"/>
      </w:pPr>
      <w:r>
        <w:rPr>
          <w:sz w:val="24"/>
        </w:rPr>
        <w:t xml:space="preserve">3. Определение о судебном поручении обязательно для суда, которому дано поручение, и должно быть выполнено им в течение одного месяца со дня получения копии определения.</w:t>
      </w:r>
    </w:p>
    <w:p>
      <w:pPr>
        <w:spacing w:after="120"/>
        <w:ind w:firstLine="709"/>
      </w:pPr>
      <w:r>
        <w:rPr>
          <w:sz w:val="24"/>
        </w:rPr>
        <w:t xml:space="preserve">4. На время выполнения судебного поручения производство по административному делу может быть приостановлено.</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66</dc:title>
  <dc:creator>АРБИТРАЖ! · arbi.ru</dc:creator>
  <cp:lastModifiedBy>АРБИТРАЖ!</cp:lastModifiedBy>
  <dcterms:created xsi:type="dcterms:W3CDTF">2026-10-22T12:55:29.020Z</dcterms:created>
</cp:coreProperties>
</file>