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лицу, участие которого в судебном разбирательстве в соответствии с законом является обязательным или признано судом обязательным, при необходимости может быть применена мера процессуального принуждения в виде обязательства о явке.</w:t>
      </w:r>
    </w:p>
    <w:p>
      <w:pPr>
        <w:spacing w:after="120"/>
        <w:ind w:firstLine="709"/>
      </w:pPr>
      <w:r>
        <w:rPr>
          <w:sz w:val="24"/>
        </w:rPr>
        <w:t xml:space="preserve">2. Обязательство о явке представляет собой оформленное в письменной форме обязательство лица, указанного в части 1 настоящей статьи, своевременно являться по вызову суда в судебное заседание, а в случае перемены места жительства или места пребывания (нахождения) незамедлительно сообщать об этом суду.</w:t>
      </w:r>
    </w:p>
    <w:p>
      <w:pPr>
        <w:spacing w:after="120"/>
        <w:ind w:firstLine="709"/>
      </w:pPr>
      <w:r>
        <w:rPr>
          <w:sz w:val="24"/>
        </w:rPr>
        <w:t xml:space="preserve">3. К лицу, не исполнившему обязательство о явке, могут быть применены меры процессуального принуждения, предусмотренные статьями 120 и 122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121</dc:title>
  <dc:creator>АРБИТРАЖ! · arbi.ru</dc:creator>
  <cp:lastModifiedBy>АРБИТРАЖ!</cp:lastModifiedBy>
  <dcterms:created xsi:type="dcterms:W3CDTF">2026-10-22T19:05:28.556Z</dcterms:created>
</cp:coreProperties>
</file>