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123.4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11.1. Производство по административным делам о вынесении судебного приказа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05.04.2016 N 103-ФЗ)</w:t>
      </w:r>
    </w:p>
    <w:p>
      <w:pPr>
        <w:spacing w:after="120"/>
        <w:ind w:firstLine="709"/>
      </w:pPr>
      <w:r>
        <w:rPr>
          <w:sz w:val="24"/>
        </w:rPr>
        <w:t xml:space="preserve">1. Судья возвращает заявление о вынесении судебного приказа по основаниям, предусмотренным статьей 129 настоящего Кодекса, а также в случае, если:</w:t>
      </w:r>
    </w:p>
    <w:p>
      <w:pPr>
        <w:spacing w:after="120"/>
        <w:ind w:firstLine="709"/>
      </w:pPr>
      <w:r>
        <w:rPr>
          <w:sz w:val="24"/>
        </w:rPr>
        <w:t xml:space="preserve">1) не представлены документы, подтверждающие заявленное требование;</w:t>
      </w:r>
    </w:p>
    <w:p>
      <w:pPr>
        <w:spacing w:after="120"/>
        <w:ind w:firstLine="709"/>
      </w:pPr>
      <w:r>
        <w:rPr>
          <w:sz w:val="24"/>
        </w:rPr>
        <w:t xml:space="preserve">2) не соблюдены требования к форме и содержанию заявления о вынесении судебного приказа, установленные статьей 123.3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Возвращение заявления о вынесении судебного приказа не является препятствием для повторного обращения взыскателя в суд с заявлением к тому же должнику, с тем же требованием и по тем же основаниям после устранения допущенного нарушения.</w:t>
      </w:r>
    </w:p>
    <w:p>
      <w:pPr>
        <w:spacing w:after="120"/>
        <w:ind w:firstLine="709"/>
      </w:pPr>
      <w:r>
        <w:rPr>
          <w:sz w:val="24"/>
        </w:rPr>
        <w:t xml:space="preserve">3. Судья отказывает в принятии заявления о вынесении судебного приказа по основаниям, предусмотренным статьей 128 настоящего Кодекса, а также в случае, если:</w:t>
      </w:r>
    </w:p>
    <w:p>
      <w:pPr>
        <w:spacing w:after="120"/>
        <w:ind w:firstLine="709"/>
      </w:pPr>
      <w:r>
        <w:rPr>
          <w:sz w:val="24"/>
        </w:rPr>
        <w:t xml:space="preserve">1) заявлено требование, не предусмотренное частью 3.1 статьи 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место жительства или место пребывания должника находится вне пределов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3) из заявления и приложенных к нему документов усматривается, что требование не является бесспорным.</w:t>
      </w:r>
    </w:p>
    <w:p>
      <w:pPr>
        <w:spacing w:after="120"/>
        <w:ind w:firstLine="709"/>
      </w:pPr>
      <w:r>
        <w:rPr>
          <w:sz w:val="24"/>
        </w:rPr>
        <w:t xml:space="preserve">4. Отказ в принятии заявления о вынесении судебного приказа по основаниям, указанным в части 3 настоящей статьи, препятствует повторному обращению в суд с таким же заявлением.</w:t>
      </w:r>
    </w:p>
    <w:p>
      <w:pPr>
        <w:spacing w:after="120"/>
        <w:ind w:firstLine="709"/>
      </w:pPr>
      <w:r>
        <w:rPr>
          <w:sz w:val="24"/>
        </w:rPr>
        <w:t xml:space="preserve">5. О возвращении заявления о вынесении судебного приказа или об отказе в его принятии суд выносит определение в течение пяти дней со дня поступления заявления в суд.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123.4</dc:title>
  <dc:creator>АРБИТРАЖ! · arbi.ru</dc:creator>
  <cp:lastModifiedBy>АРБИТРАЖ!</cp:lastModifiedBy>
  <dcterms:created xsi:type="dcterms:W3CDTF">2026-10-22T23:37:47.115Z</dcterms:created>
</cp:coreProperties>
</file>