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184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15. Решение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После объявления решения по административному делу суд, принявший решение, не вправе отменить или изменить его.</w:t>
      </w:r>
    </w:p>
    <w:p>
      <w:pPr>
        <w:spacing w:after="120"/>
        <w:ind w:firstLine="709"/>
      </w:pPr>
      <w:r>
        <w:rPr>
          <w:sz w:val="24"/>
        </w:rPr>
        <w:t xml:space="preserve">2. Суд, принявший решение по административному делу, по заявлениям лиц, участвующих в деле, или по своей инициативе может исправить допущенные в этом решении описки, опечатки, явные арифметические ошибки независимо от того, вступило ли решение суда в законную силу.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Вопросы об исправлении описок, опечаток, явных арифметических ошибок в решении суда рассматриваются судом в десятидневный срок со дня поступления соответствующего заявления в суд без проведения судебного заседания и без извещения лиц, участвующих в деле. В случае необходимости суд может вызвать лиц, участвующих в деле, в судебное заседание, известив их о времени и месте его проведения.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3. На определение суда о внесении исправлений в решение суда или об отказе во внесении исправлений в решение суда может быть подана частная жалоба.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184</dc:title>
  <dc:creator>АРБИТРАЖ! · arbi.ru</dc:creator>
  <cp:lastModifiedBy>АРБИТРАЖ!</cp:lastModifiedBy>
  <dcterms:created xsi:type="dcterms:W3CDTF">2026-10-22T20:03:39.546Z</dcterms:created>
</cp:coreProperties>
</file>