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219</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22. Производство по административным делам об оспаривании решений, действий (бездействия) органов государственной власти, органов местного самоуправления, иных органов, организаций, наделенных отдельными государственными или иными публичными полномочиями, должностных лиц, государственных и муниципальных служащих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Если настоящим Кодексом не установлены иные сроки обращения с административным исковым заявлением в суд, административное исковое заявление может быть подано в суд в течение трех месяцев со дня, когда гражданину, организации, иному лицу стало известно о нарушении их прав, свобод и законных интересов.</w:t>
      </w:r>
    </w:p>
    <w:p>
      <w:pPr>
        <w:spacing w:after="120"/>
        <w:ind w:firstLine="709"/>
      </w:pPr>
      <w:r>
        <w:rPr>
          <w:sz w:val="24"/>
        </w:rPr>
        <w:t xml:space="preserve">1.1. Если настоящим Кодексом или другим федеральным законом не установлено иное, административное исковое заявление об оспаривании бездействия органа государственной власти, органа местного самоуправления, иного органа либо организации, наделенной отдельными государственными или иными публичными полномочиями, должностного лица, государственного или муниципального служащего может быть подано в суд в течение срока, в рамках которого у указанных лиц сохраняется обязанность совершить соответствующее действие, а также в течение трех месяцев со дня, когда такая обязанность прекратилась.</w:t>
      </w:r>
    </w:p>
    <w:p>
      <w:pPr>
        <w:spacing w:after="120"/>
        <w:ind w:firstLine="709"/>
      </w:pPr>
      <w:r>
        <w:rPr>
          <w:sz w:val="24"/>
        </w:rPr>
        <w:t xml:space="preserve">(часть 1.1 введена Федеральным законом от 28.11.2018 N 451-ФЗ)</w:t>
      </w:r>
    </w:p>
    <w:p>
      <w:pPr>
        <w:spacing w:after="120"/>
        <w:ind w:firstLine="709"/>
      </w:pPr>
      <w:r>
        <w:rPr>
          <w:sz w:val="24"/>
        </w:rPr>
        <w:t xml:space="preserve">2. Административное исковое заявление об оспаривании правового акта высшего должностного лица субъекта Российской Федерации об отрешении от должности главы муниципального образования, об оспаривании решения представительного органа муниципального образования о самороспуске или об оспаривании решения представительного органа муниципального образования об удалении в отставку главы муниципального образования может быть подано в суд в течение десяти дней со дня принятия соответствующего решения.</w:t>
      </w:r>
    </w:p>
    <w:p>
      <w:pPr>
        <w:spacing w:after="120"/>
        <w:ind w:firstLine="709"/>
      </w:pPr>
      <w:r>
        <w:rPr>
          <w:sz w:val="24"/>
        </w:rPr>
        <w:t xml:space="preserve">(в ред. Федеральных законов от 05.12.2017 N 380-ФЗ , от 08.08.2024 N 232-ФЗ )</w:t>
      </w:r>
    </w:p>
    <w:p>
      <w:pPr>
        <w:spacing w:after="120"/>
        <w:ind w:firstLine="709"/>
      </w:pPr>
      <w:r>
        <w:rPr>
          <w:sz w:val="24"/>
        </w:rPr>
        <w:t xml:space="preserve">(см. текст в предыдущей редакции )</w:t>
      </w:r>
    </w:p>
    <w:p>
      <w:pPr>
        <w:spacing w:after="120"/>
        <w:ind w:firstLine="709"/>
      </w:pPr>
      <w:r>
        <w:rPr>
          <w:sz w:val="24"/>
        </w:rPr>
        <w:t xml:space="preserve">3. Административное исковое заявление о признании незаконными решений Федеральной службы судебных приставов, а также решений, действий (бездействия) судебного пристава-исполнителя может быть подано в суд в течение десяти дней со дня, когда гражданину, организации, иному лицу стало известно о нарушении их прав, свобод и законных интересов.</w:t>
      </w:r>
    </w:p>
    <w:p>
      <w:pPr>
        <w:spacing w:after="120"/>
        <w:ind w:firstLine="709"/>
      </w:pPr>
      <w:r>
        <w:rPr>
          <w:sz w:val="24"/>
        </w:rPr>
        <w:t xml:space="preserve">(в ред. Федерального закона от 21.12.2021 N 417-ФЗ)</w:t>
      </w:r>
    </w:p>
    <w:p>
      <w:pPr>
        <w:spacing w:after="120"/>
        <w:ind w:firstLine="709"/>
      </w:pPr>
      <w:r>
        <w:rPr>
          <w:sz w:val="24"/>
        </w:rPr>
        <w:t xml:space="preserve">(см. текст в предыдущей редакции )</w:t>
      </w:r>
    </w:p>
    <w:p>
      <w:pPr>
        <w:spacing w:after="120"/>
        <w:ind w:firstLine="709"/>
      </w:pPr>
      <w:r>
        <w:rPr>
          <w:sz w:val="24"/>
        </w:rPr>
        <w:t xml:space="preserve">4. Административное исковое заявление об оспаривании решений, действий (бездействия) исполнительного органа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может быть подано в суд в течение десяти дней со дня, когда гражданину, организации, иному лицу стало известно о нарушении их прав, свобод и законных интересов.</w:t>
      </w:r>
    </w:p>
    <w:p>
      <w:pPr>
        <w:spacing w:after="120"/>
        <w:ind w:firstLine="709"/>
      </w:pPr>
      <w:r>
        <w:rPr>
          <w:sz w:val="24"/>
        </w:rPr>
        <w:t xml:space="preserve">(в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5. Пропуск установленного срока обращения в суд не является основанием для отказа в принятии административного искового заявления к производству суда. Причины пропуска срока обращения в суд выясняются в предварительном судебном заседании или судебном заседании.</w:t>
      </w:r>
    </w:p>
    <w:p>
      <w:pPr>
        <w:spacing w:after="120"/>
        <w:ind w:firstLine="709"/>
      </w:pPr>
      <w:r>
        <w:rPr>
          <w:sz w:val="24"/>
        </w:rPr>
        <w:t xml:space="preserve">6. Несвоевременное рассмотрение или нерассмотрение жалобы вышестоящим органом, вышестоящим должностным лицом свидетельствует о наличии уважительной причины пропуска срока обращения в суд.</w:t>
      </w:r>
    </w:p>
    <w:p>
      <w:pPr>
        <w:spacing w:after="120"/>
        <w:ind w:firstLine="709"/>
      </w:pPr>
      <w:r>
        <w:rPr>
          <w:sz w:val="24"/>
        </w:rPr>
        <w:t xml:space="preserve">7. Пропущенный по указанной в части 6 настоящей статьи или иной уважительной причине срок подачи административного искового заявления может быть восстановлен судом, за исключением случаев, если его восстановление не предусмотрено настоящим Кодексом.</w:t>
      </w:r>
    </w:p>
    <w:p>
      <w:pPr>
        <w:spacing w:after="120"/>
        <w:ind w:firstLine="709"/>
      </w:pPr>
      <w:r>
        <w:rPr>
          <w:sz w:val="24"/>
        </w:rPr>
        <w:t xml:space="preserve">8. Пропуск срока обращения в суд без уважительной причины, а также невозможность восстановления пропущенного (в том числе по уважительной причине) срока обращения в суд является основанием для отказа в удовлетворении административного иска.</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219</dc:title>
  <dc:creator>АРБИТРАЖ! · arbi.ru</dc:creator>
  <cp:lastModifiedBy>АРБИТРАЖ!</cp:lastModifiedBy>
  <dcterms:created xsi:type="dcterms:W3CDTF">2026-10-22T20:07:35.473Z</dcterms:created>
</cp:coreProperties>
</file>