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настоящим Кодексом, административные дела об оспаривании решений, действий (бездействия) органов, организаций, лиц, наделенных государственными или иными публичными полномочиями, рассматриваются судом в течение одного месяца, а Верховным Судом Российской Федерации в течение двух месяцев со дня поступления административного искового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Административные дела об оспаривании правового акта высшего должностного лица субъекта Российской Федерации об отрешении от должности главы муниципального образования,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 поступления административного искового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05.12.2017 N 380-ФЗ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Административные дела об оспаривании решений, действий (бездействия) исполнительных органов субъектов Российской Федерации, органов местного самоуправления по вопросам, связанным с согласованием места и времени проведения публичного мероприятия (собрания, митинга, демонстрации, шествия, пикетирования), а также с вынесенным этими органами предупреждением в отношении целей такого публичного мероприятия и формы его проведения, рассматриваются судом в течение десяти дней со дня поступления соответствующего административного искового заявления. Административные дела, возбужденные до дня проведения такого публичного мероприятия, рассматриваются судом в указанный срок, но не позднее дня, предшествующего дню его проведения. Административные дела, возбужденные в день проведения такого публичного мероприятия, подлежат рассмотрению в этот же день. Суд рассматривает указанные в настоящей части административные дела в выходной или нерабочий праздничный день, если последний день срока рассмотрения административного дела приходится на такой день и до этого дня административное дело не было рассмотрено или не могло быть рассмотрено.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Указанные в части 1 настоящей статьи сроки рассмотрения административных дел об оспаривании решений, действий (бездействия) органов, организаций, лиц, наделенных государственными или иными публичными полномочиями, могут быть продлены в порядке, предусмотренном частью 2 статьи 141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Лица, участвующие в деле об оспаривании решения, действия (бездействия) органа, организации, лица, наделенных государственными или иными публичными полномочиями, их представители, а также иные участники судебного разбирательства извещаются о времени и месте судебного заседания. Неявка в судебное заседание лиц, участвующих в деле, их представителей, надлежащим образом извещенных о времени и месте судебного заседания, не является препятствием к рассмотрению и разрешению административного дела, если суд не признал их явку обязательной.</w:t>
      </w:r>
    </w:p>
    <w:p>
      <w:pPr>
        <w:spacing w:after="120"/>
        <w:ind w:firstLine="709"/>
      </w:pPr>
      <w:r>
        <w:rPr>
          <w:sz w:val="24"/>
        </w:rPr>
        <w:t xml:space="preserve">7. Суд может признать обязательной явку в судебное заседание представителей органа, организации, лица, наделенных государственными или иными публичными полномочиями, принявших оспариваемое решение либо совершивших оспариваемое действие (бездействие), и в случае их неявки наложить судебный штраф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При рассмотрении административного дела об оспаривании решения, действия (бездействия) органа, организации, лица, наделенных государственными или иными публичными полномочиями, суд проверяет законность решения, действия (бездействия) в части, которая оспаривается, и в отношении лица, которое является административным истцом, или лиц, в защиту прав, свобод и законных интересов которых подано соответствующее административное исковое заявление. При проверке законности этих решения, действия (бездействия) суд не связан основаниями и доводами, содержащимися в административном исковом заявлении о признании незаконными решения, действия (бездействия) органа, организации, лица, наделенных государственными или иными публичными полномочиями, и выясняет обстоятельства, указанные в частях 9 и 10 настоящей статьи, в полном объеме.</w:t>
      </w:r>
    </w:p>
    <w:p>
      <w:pPr>
        <w:spacing w:after="120"/>
        <w:ind w:firstLine="709"/>
      </w:pPr>
      <w:r>
        <w:rPr>
          <w:sz w:val="24"/>
        </w:rPr>
        <w:t xml:space="preserve">9. Если иное не предусмотрено настоящим Кодексом, при рассмотрении административного дела об оспаривании решения, действия (бездействия) органа, организации, лица, наделенных государственными или иными публичными полномочиями, суд выясняет:</w:t>
      </w:r>
    </w:p>
    <w:p>
      <w:pPr>
        <w:spacing w:after="120"/>
        <w:ind w:firstLine="709"/>
      </w:pPr>
      <w:r>
        <w:rPr>
          <w:sz w:val="24"/>
        </w:rPr>
        <w:t xml:space="preserve">1) нарушены ли права, свободы и законные интересы административного истца или лиц, в защиту прав, свобод и законных интересов которых подано соответствующее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2) соблюдены ли сроки обращения в суд;</w:t>
      </w:r>
    </w:p>
    <w:p>
      <w:pPr>
        <w:spacing w:after="120"/>
        <w:ind w:firstLine="709"/>
      </w:pPr>
      <w:r>
        <w:rPr>
          <w:sz w:val="24"/>
        </w:rPr>
        <w:t xml:space="preserve">3) соблюдены ли требования нормативных правовых актов, устанавливающих:</w:t>
      </w:r>
    </w:p>
    <w:p>
      <w:pPr>
        <w:spacing w:after="120"/>
        <w:ind w:firstLine="709"/>
      </w:pPr>
      <w:r>
        <w:rPr>
          <w:sz w:val="24"/>
        </w:rPr>
        <w:t xml:space="preserve">а) полномочия органа, организации, лица, наделенных государственными или иными публичными полномочиями, на принятие оспариваемого решения, совершение оспариваемого действия (бездействия);</w:t>
      </w:r>
    </w:p>
    <w:p>
      <w:pPr>
        <w:spacing w:after="120"/>
        <w:ind w:firstLine="709"/>
      </w:pPr>
      <w:r>
        <w:rPr>
          <w:sz w:val="24"/>
        </w:rPr>
        <w:t xml:space="preserve">б) порядок принятия оспариваемого решения, совершения оспариваемого действия (бездействия) в случае, если такой порядок установлен;</w:t>
      </w:r>
    </w:p>
    <w:p>
      <w:pPr>
        <w:spacing w:after="120"/>
        <w:ind w:firstLine="709"/>
      </w:pPr>
      <w:r>
        <w:rPr>
          <w:sz w:val="24"/>
        </w:rPr>
        <w:t xml:space="preserve">в) основания для принятия оспариваемого решения, совершения оспариваемого действия (бездействия), если такие основания предусмотрены нормативными правовыми актами;</w:t>
      </w:r>
    </w:p>
    <w:p>
      <w:pPr>
        <w:spacing w:after="120"/>
        <w:ind w:firstLine="709"/>
      </w:pPr>
      <w:r>
        <w:rPr>
          <w:sz w:val="24"/>
        </w:rPr>
        <w:t xml:space="preserve">4) соответствует ли содержание оспариваемого решения, совершенного оспариваемого действия (бездействия) нормативным правовым актам, регулирующим спорные отношения.</w:t>
      </w:r>
    </w:p>
    <w:p>
      <w:pPr>
        <w:spacing w:after="120"/>
        <w:ind w:firstLine="709"/>
      </w:pPr>
      <w:r>
        <w:rPr>
          <w:sz w:val="24"/>
        </w:rPr>
        <w:t xml:space="preserve">10. В случае, если по административным делам об оспаривании решений, действий (бездействия) органов, организаций, лиц, наделенных государственными или иными публичными полномочиями, федеральными законами ограничены основания для оспаривания таких решений, действий (бездействия) (в частности, в отношении некоторых решений, действий (бездействия) квалификационных коллегий судей и экзаменационных комиссий), суд выясняет обстоятельства, указанные в пунктах 1 и 2 , подпунктах "а" и "б" пункта 3 части 9 настоящей статьи. Если установленные федеральными законами основания для оспаривания действия (бездействия) органа, организации, лица, наделенных государственными или иными публичными полномочиями, не вошли в число этих обстоятельств, суд проверяет эти основания.</w:t>
      </w:r>
    </w:p>
    <w:p>
      <w:pPr>
        <w:spacing w:after="120"/>
        <w:ind w:firstLine="709"/>
      </w:pPr>
      <w:r>
        <w:rPr>
          <w:sz w:val="24"/>
        </w:rPr>
        <w:t xml:space="preserve">11. Обязанность доказывания обстоятельств, указанных в пунктах 1 и 2 части 9 настоящей статьи, возлагается на лицо, обратившееся в суд, а обстоятельств, указанных в пунктах 3 и 4 части 9 и в части 10 настоящей статьи, - на орган, организацию, лицо, наделенные государственными или иными публичными полномочиями и принявшие оспариваемые решения либо совершившие оспариваемые действия (бездействие).</w:t>
      </w:r>
    </w:p>
    <w:p>
      <w:pPr>
        <w:spacing w:after="120"/>
        <w:ind w:firstLine="709"/>
      </w:pPr>
      <w:r>
        <w:rPr>
          <w:sz w:val="24"/>
        </w:rPr>
        <w:t xml:space="preserve">12. В случае непредставления необходимых доказательств органом, организацией, лицом, наделенными государственными или иными публичными полномочиями и принявшими оспариваемые решения либо совершившими оспариваемые действия (бездействие), суд может истребовать необходимые доказательства по своей инициативе. Если указанные орган, организация, лицо не представят истребуемые судом доказательства и не сообщат суду о невозможности их представления, на указанные орган, организацию, лицо может быть наложен судебный штраф в порядке и размере, предусмотренных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Суд может признать необходимым опубликование решения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226</dc:title>
  <dc:creator>АРБИТРАЖ! · arbi.ru</dc:creator>
  <cp:lastModifiedBy>АРБИТРАЖ!</cp:lastModifiedBy>
  <dcterms:created xsi:type="dcterms:W3CDTF">2026-10-22T20:09:28.965Z</dcterms:created>
</cp:coreProperties>
</file>