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по административным делам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87-ФЗ , от 05.12.2022 N 477-ФЗ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 (далее - административное исковое заявление о приостановлении деятельности), может быть подано органами и должностными лицами, уполномоченными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приостановлении деятельности подается в суд по правилам подсудности, установленным главой 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административном исковом заявлении о приостановлении деятельности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сведения, предусмотренные пунктами 1 - 3 , 5 , 9 части 2 статьи 125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установленные федеральным законом основания для приостановления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для запрета деятельности общественного объединения или религиозной организации, не являющихся юридическими лицами, либо для прекращения деятельности средств массовой информации, либо для ограничения доступа к аудиовизуальному сервису, либо для ограничения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и ссылки на фактические данные, основываясь на которые орган или лицо, обратившиеся в суд, пришли к выводу о наличии таких оснований;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87-ФЗ , от 05.12.2022 N 477-ФЗ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 территории деятельности местных религиозных организаций, имеющиеся у централизованной религиозной организации, или о территории преимущественного распространения средства массовой информации.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исковое заявление о приостановлении деятельности, поданное от имени соответствующего органа, должно быть подписано его руководителем, а поданное от имени должностного лица - этим должностным лицом.</w:t>
      </w:r>
    </w:p>
    <w:p>
      <w:pPr>
        <w:spacing w:after="120"/>
        <w:ind w:firstLine="709"/>
      </w:pPr>
      <w:r>
        <w:rPr>
          <w:sz w:val="24"/>
        </w:rPr>
        <w:t xml:space="preserve">5. К административному исковому заявлению о приостановлении деятельности прилагаются документы, подтверждающие указанные в этом заявлении обстоятельства, а также документы, указанные в статье 126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262</dc:title>
  <dc:creator>АРБИТРАЖ! · arbi.ru</dc:creator>
  <cp:lastModifiedBy>АРБИТРАЖ!</cp:lastModifiedBy>
  <dcterms:created xsi:type="dcterms:W3CDTF">2026-10-22T22:34:05.681Z</dcterms:created>
</cp:coreProperties>
</file>