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270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29. Производство по административным делам об административном надзоре за лицами, освобожденными из мест лишения свободы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об установлении административного надзора подается в суд:</w:t>
      </w:r>
    </w:p>
    <w:p>
      <w:pPr>
        <w:spacing w:after="120"/>
        <w:ind w:firstLine="709"/>
      </w:pPr>
      <w:r>
        <w:rPr>
          <w:sz w:val="24"/>
        </w:rPr>
        <w:t xml:space="preserve">1) исправительным учреждением - в отношении лица, освобождаемого из мест лишения свободы;</w:t>
      </w:r>
    </w:p>
    <w:p>
      <w:pPr>
        <w:spacing w:after="120"/>
        <w:ind w:firstLine="709"/>
      </w:pPr>
      <w:r>
        <w:rPr>
          <w:sz w:val="24"/>
        </w:rPr>
        <w:t xml:space="preserve">2) органом внутренних дел - в отношении лица, освобожденного из мест лишения свободы, а также в отношении лица, отбывающего наказание в виде ограничения свободы, назначенное в качестве дополнительного вида наказания, или при замене неотбытой части наказания в виде лишения свободы ограничением свободы.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 о продлении административного надзора и административное исковое заявление о дополнении ранее установленных административных ограничений подаются в суд органом внутренних дел.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Административное исковое заявление о досрочном прекращении административного надзора и административное исковое заявление о частичной отмене административных ограничений могут подаваться в суд органом внутренних дел или поднадзорным лицом либо его представителем.</w:t>
      </w:r>
    </w:p>
    <w:p>
      <w:pPr>
        <w:spacing w:after="120"/>
        <w:ind w:firstLine="709"/>
      </w:pPr>
      <w:r>
        <w:rPr>
          <w:sz w:val="24"/>
        </w:rPr>
        <w:t xml:space="preserve">4. Прокурор в порядке, установленном частью 1 статьи 39 настоящего Кодекса, вправе обратиться в суд с административным исковым заявлением о досрочном прекращении административного надзора или о частичной отмене административных ограничений для защиты прав и свобод поднадзорного лица при условии, что поднадзорное лицо по состоянию здоровья либо по другим уважительным причинам не может само обратиться в суд.</w:t>
      </w:r>
    </w:p>
    <w:p>
      <w:pPr>
        <w:spacing w:after="120"/>
        <w:ind w:firstLine="709"/>
      </w:pPr>
      <w:r>
        <w:rPr>
          <w:sz w:val="24"/>
        </w:rPr>
        <w:t xml:space="preserve">5. Административное исковое заявление об установлении административного надзора в отношении лица, освобождаемого из мест лишения свободы, подается в суд по месту нахождения исправительного учреждения. Административное исковое заявление об установлении административного надзора в отношении лица, освобожденного из мест лишения свободы, подается в суд по месту жительства, месту пребывания или месту фактического нахождения этого лица.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28.05.2017 N 102-ФЗ)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Административные исковые заявления о продлении административного надзора, о дополнении ранее установленных административных ограничений, о частичной отмене административных ограничений, о досрочном прекращении административного надзора подаются в суд по месту осуществления административного надзора. В случае отказа суда в досрочном прекращении административного надзора повторное административное исковое заявление может быть подано в суд не ранее чем по истечении шести месяцев со дня вынесения решения суда об отказе в досрочном прекращении административного надзора.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28.05.2017 N 102-ФЗ)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Административное исковое заявление об установлении административного надзора по основаниям, предусмотренным федеральным законом , в отношении лиц, освобождаемых из мест лишения свободы, подается администрацией исправительного учреждения не позднее чем за два месяца до истечения определенного приговором суда срока отбывания осужденным наказания в виде лишения свободы.</w:t>
      </w:r>
    </w:p>
    <w:p>
      <w:pPr>
        <w:spacing w:after="120"/>
        <w:ind w:firstLine="709"/>
      </w:pPr>
      <w:r>
        <w:rPr>
          <w:sz w:val="24"/>
        </w:rPr>
        <w:t xml:space="preserve">8. Административное исковое заявление об установлении административного надзора по основаниям, предусмотренным федеральным законом, в отношении лиц, отбывающих наказание в виде ограничения свободы, назначенное в качестве дополнительного вида наказания, или при замене неотбытой части наказания в виде лишения свободы ограничением свободы подается органом внутренних дел не позднее чем за один месяц до истечения срока отбывания осужденным наказания в виде ограничения свободы.</w:t>
      </w:r>
    </w:p>
    <w:p>
      <w:pPr>
        <w:spacing w:after="120"/>
        <w:ind w:firstLine="709"/>
      </w:pPr>
      <w:r>
        <w:rPr>
          <w:sz w:val="24"/>
        </w:rPr>
        <w:t xml:space="preserve">9. Несоблюдение указанных в частях 7 и 8 настоящей статьи сроков не влечет за собой возвращения или отказа в принятии административного искового заявления об установлении административного надзора, а также не является основанием для отказа в его удовлетворении. При таких обстоятельствах суду следует обеспечить рассмотрение административного дела до истечения определенного приговором суда срока отбывания осужденным наказания в виде лишения свободы или ограничения свободы. Несоблюдение установленных частями 7 и 8 настоящей статьи сроков свидетельствует о нарушении законности и является основанием для вынесения частного определения в порядке, установленном статьей 200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270</dc:title>
  <dc:creator>АРБИТРАЖ! · arbi.ru</dc:creator>
  <cp:lastModifiedBy>АРБИТРАЖ!</cp:lastModifiedBy>
  <dcterms:created xsi:type="dcterms:W3CDTF">2026-10-22T22:29:12.380Z</dcterms:created>
</cp:coreProperties>
</file>