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психиатрическом освидетельствовании гражданина в недобровольном порядке подается в суд врачом-психиатром, оказывающим психиатрическую помощь.</w:t>
      </w:r>
    </w:p>
    <w:p>
      <w:pPr>
        <w:spacing w:after="120"/>
        <w:ind w:firstLine="709"/>
      </w:pPr>
      <w:r>
        <w:rPr>
          <w:sz w:val="24"/>
        </w:rPr>
        <w:t xml:space="preserve">2. К административному исковому заявлению о психиатрическом освидетельствовании гражданина в недобровольном порядке прилагаются мотивированное заключение врача-психиатра о необходимости такого освидетельствования и другие материалы, на основании которых врачом-психиатром составлено заключение, а также документы, предусмотренные пунктами 1 ,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дело по административному исковому заявлению о психиатрическом освидетельствовании гражданина в недобровольном порядке рассматривается судом в течение трех дней со дня принятия административного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4. О времени и месте проведения судебного заседания по административному делу о психиатрическом освидетельствовании гражданина в недобровольном порядке извещаются гражданин, его представитель, врач-психиатр, подавший административное исковое заявление, и прокурор. Неявка в судебное заседание прокурора и врача-психиатра не является препятствием для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5. При необходимости в суд могут быть вызваны иные лица.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административного дела о психиатрическом освидетельствовании гражданина в недобровольном порядке суду необходимо выяснить:</w:t>
      </w:r>
    </w:p>
    <w:p>
      <w:pPr>
        <w:spacing w:after="120"/>
        <w:ind w:firstLine="709"/>
      </w:pPr>
      <w:r>
        <w:rPr>
          <w:sz w:val="24"/>
        </w:rPr>
        <w:t xml:space="preserve">1) имеются ли сведения о совершении гражданином действий, которые дают основания предполагать наличие у него тяжелого психического расстройства;</w:t>
      </w:r>
    </w:p>
    <w:p>
      <w:pPr>
        <w:spacing w:after="120"/>
        <w:ind w:firstLine="709"/>
      </w:pPr>
      <w:r>
        <w:rPr>
          <w:sz w:val="24"/>
        </w:rPr>
        <w:t xml:space="preserve">2) влечет ли тяжелое психическое расстройство последствия в виде беспомощности гражданина и (или) возможности причинения существенного вреда его здоровью вследствие ухудшения психического состояния, если гражданин будет оставлен без психиатрической помощи;</w:t>
      </w:r>
    </w:p>
    <w:p>
      <w:pPr>
        <w:spacing w:after="120"/>
        <w:ind w:firstLine="709"/>
      </w:pPr>
      <w:r>
        <w:rPr>
          <w:sz w:val="24"/>
        </w:rPr>
        <w:t xml:space="preserve">3) наличие факта отказа или уклонения гражданина от психиатрического освидетельствования в 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7. Суд принимает решение об удовлетворении административного иска о психиатрическом освидетельствовании гражданина в недобровольном порядке, если признает его обоснованным. При отсутствии оснований для направления гражданина на психиатрическое освидетельствование в недобровольном порядке суд отказывает в удовлетворении административного иска и в психиатрическом освидетельствовании гражданина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8. По административному делу о психиатрическом освидетельствовании гражданина в недобровольном порядке мотивированное решение должно быть изготовлено в день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9.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10. Решение суда по административному делу о психиатрическом освидетельствовании гражданина в недобровольном порядке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280</dc:title>
  <dc:creator>АРБИТРАЖ! · arbi.ru</dc:creator>
  <cp:lastModifiedBy>АРБИТРАЖ!</cp:lastModifiedBy>
  <dcterms:created xsi:type="dcterms:W3CDTF">2026-10-22T23:04:07.112Z</dcterms:created>
</cp:coreProperties>
</file>