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31. Производство по административным делам о госпитализации гражданина в медицинскую противотуберкулезную организацию в недобровольном порядке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Рассмотрев по существу административное дело по административному исковому заявлению о госпитализации гражданина в медицинскую противотуберкулезную организацию в недобровольном порядке, суд принимает решение.</w:t>
      </w:r>
    </w:p>
    <w:p>
      <w:pPr>
        <w:spacing w:after="120"/>
        <w:ind w:firstLine="709"/>
      </w:pPr>
      <w:r>
        <w:rPr>
          <w:sz w:val="24"/>
        </w:rPr>
        <w:t xml:space="preserve">2. Суд принимает решение об удовлетворении административного иска, если установит наличие оснований для госпитализации гражданина в медицинскую противотуберкулезную организацию в недобровольном порядке. При необоснованности требований суд отказывает в удовлетворении административного иска.</w:t>
      </w:r>
    </w:p>
    <w:p>
      <w:pPr>
        <w:spacing w:after="120"/>
        <w:ind w:firstLine="709"/>
      </w:pPr>
      <w:r>
        <w:rPr>
          <w:sz w:val="24"/>
        </w:rPr>
        <w:t xml:space="preserve">3. Содержание решения суда должно соответствовать требованиям, предусмотренным статьей 180 настоящего Кодекса, а вводная часть решения также должна содержать указание на место проведения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4. По административным делам о госпитализации гражданина в медицинскую противотуберкулезную организацию в недобровольном порядке мотивированное решение должно быть изготовлено в день его принятия.</w:t>
      </w:r>
    </w:p>
    <w:p>
      <w:pPr>
        <w:spacing w:after="120"/>
        <w:ind w:firstLine="709"/>
      </w:pPr>
      <w:r>
        <w:rPr>
          <w:sz w:val="24"/>
        </w:rPr>
        <w:t xml:space="preserve">5. Копии решения суда вручаются под расписку лицам, участвующим в деле, и их представителям или направляются им незамедлительно после изготовления решения способами, позволяющими обеспечить скорейшую доставку.</w:t>
      </w:r>
    </w:p>
    <w:p>
      <w:pPr>
        <w:spacing w:after="120"/>
        <w:ind w:firstLine="709"/>
      </w:pPr>
      <w:r>
        <w:rPr>
          <w:sz w:val="24"/>
        </w:rPr>
        <w:t xml:space="preserve">6. Решение суда по административному делу о госпитализации гражданина в медицинскую противотуберкулезную организацию в недобровольном порядке подлежит немедленному исполнению.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28.11.2018 N 451-ФЗ)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285</dc:title>
  <dc:creator>АРБИТРАЖ! · arbi.ru</dc:creator>
  <cp:lastModifiedBy>АРБИТРАЖ!</cp:lastModifiedBy>
  <dcterms:created xsi:type="dcterms:W3CDTF">2026-10-22T16:44:20.428Z</dcterms:created>
</cp:coreProperties>
</file>