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298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апелляционной (частной) жалобы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могут быть поданы в течение одного месяца со дня принятия решения суда в окончательной форме, если иные сроки не установлены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образования, об оспаривании правового акта высшего должностного лица субъекта Российской Федерации об отрешении от должности главы муниципального образования,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могут быть поданы в течение десяти дней со дня принятия решения суда в окончательной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05.12.2017 N 380-ФЗ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Апелляционные жалоба, представление на решение суда по делу об оспаривании нормативного правового акта, принятого избирательной комиссией, либо нормативного правового акта по вопросам реализации избирательных прав и права граждан Российской Федерации на участие в референдуме, которые регулируют отношения, связанные с данной избирательной кампанией, кампанией референдума, по делу о защите избирательных прав и права на участие в референдуме граждан Российской Федерации, могут быть поданы в течение пяти дней со дня принятия судом решения.</w:t>
      </w:r>
    </w:p>
    <w:p>
      <w:pPr>
        <w:spacing w:after="120"/>
        <w:ind w:firstLine="709"/>
      </w:pPr>
      <w:r>
        <w:rPr>
          <w:sz w:val="24"/>
        </w:rPr>
        <w:t xml:space="preserve">3.1. Апелляционные жалоба, представление на решение суда по административному делу о немедленном отстранении члена участковой избирательной комиссии, комиссии референдума от участия в работе комиссии, немедленном удалении наблюдателя, иного лица из помещений для голосования могут быть поданы в течение пяти дней со дня принятия судом решения.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Апелляционные жалоба, представление на решение суда по делу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могут быть поданы в течение десяти дней со дня принятия судом решения.</w:t>
      </w:r>
    </w:p>
    <w:p>
      <w:pPr>
        <w:spacing w:after="120"/>
        <w:ind w:firstLine="709"/>
      </w:pPr>
      <w:r>
        <w:rPr>
          <w:sz w:val="24"/>
        </w:rPr>
        <w:t xml:space="preserve">5. Апелляционные жалоба, представление на решение суда по административному делу об административном надзоре могут быть поданы в течение десяти дней со дня принятия судом решения.</w:t>
      </w:r>
    </w:p>
    <w:p>
      <w:pPr>
        <w:spacing w:after="120"/>
        <w:ind w:firstLine="709"/>
      </w:pPr>
      <w:r>
        <w:rPr>
          <w:sz w:val="24"/>
        </w:rPr>
        <w:t xml:space="preserve">6. Апелляционные жалоба, представление на решение суда по делу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порядке,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298</dc:title>
  <dc:creator>АРБИТРАЖ! · arbi.ru</dc:creator>
  <cp:lastModifiedBy>АРБИТРАЖ!</cp:lastModifiedBy>
  <dcterms:created xsi:type="dcterms:W3CDTF">2026-10-22T21:57:54.930Z</dcterms:created>
</cp:coreProperties>
</file>