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305</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34. Производство в суде апелляционной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Апелляционный суд общей юрисдикции,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w:t>
      </w:r>
    </w:p>
    <w:p>
      <w:pPr>
        <w:spacing w:after="120"/>
        <w:ind w:firstLine="709"/>
      </w:pPr>
      <w:r>
        <w:rPr>
          <w:sz w:val="24"/>
        </w:rPr>
        <w:t xml:space="preserve">(в ред. Федеральных законов от 28.11.2018 N 451-ФЗ , от 24.07.2023 N 349-ФЗ )</w:t>
      </w:r>
    </w:p>
    <w:p>
      <w:pPr>
        <w:spacing w:after="120"/>
        <w:ind w:firstLine="709"/>
      </w:pPr>
      <w:r>
        <w:rPr>
          <w:sz w:val="24"/>
        </w:rPr>
        <w:t xml:space="preserve">(см. текст в предыдущей редакции )</w:t>
      </w:r>
    </w:p>
    <w:p>
      <w:pPr>
        <w:spacing w:after="120"/>
        <w:ind w:firstLine="709"/>
      </w:pPr>
      <w:r>
        <w:rPr>
          <w:sz w:val="24"/>
        </w:rPr>
        <w:t xml:space="preserve">2. 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pPr>
        <w:spacing w:after="120"/>
        <w:ind w:firstLine="709"/>
      </w:pPr>
      <w:r>
        <w:rPr>
          <w:sz w:val="24"/>
        </w:rPr>
        <w:t xml:space="preserve">3. Апелляционные жалоба, представление на решение суда по административному делу об оспаривании решений, действий (бездействия)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другого публичного мероприятия), а также с вынесенным этими органами предупреждением в отношении целей такого мероприятия и формы его проведения, поступившие до дня проведения публичного мероприятия, рассматриваются судом не позднее дня, предшествующего дню проведения публичного мероприятия.</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4. 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правового акта высшего должностного лица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апелляционных жалобы, представления в суд апелляционной инстанции.</w:t>
      </w:r>
    </w:p>
    <w:p>
      <w:pPr>
        <w:spacing w:after="120"/>
        <w:ind w:firstLine="709"/>
      </w:pPr>
      <w:r>
        <w:rPr>
          <w:sz w:val="24"/>
        </w:rPr>
        <w:t xml:space="preserve">(в ред. Федеральных законов от 05.12.2017 N 380-ФЗ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5.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в период избирательной кампании, кампании референдума до дня голосования, рассматриваются судом апелляционной инстанции в течение пяти дней со дня их поступления в суд апелляционной инстанции.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после дня голосования, рассматриваются судом апелляционной инстанции в течение одного месяца со дня их поступления в суд апелляционной инстанции.</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6. Апелляционные жалоба, представление на решение суда по административному делу о заверении, об отказе в заверении списка кандидатов, списка кандидатов по одномандатным (многомандатным) избирательным округам, о регистрации кандидата (списка кандидатов), об отказе в регистрации кандидата (списка кандидатов), исключении кандидата из заверенного списка кандидатов, отмене регистрации кандидата (списка кандидатов), поступившие в период избирательной кампании до дня голосования, рассматриваются судом не позднее дня, предшествующего дню голосования, при этом регистрация кандидата (списка кандидатов) может быть отменена судом апелляционной инстанции не позднее чем за два дня до дня голосования. В случае проведения голосования в течение нескольких дней подряд апелляционные жалоба, представление на указанное решение суда, поступившие в период избирательной кампании до первого дня голосования, рассматриваются судом не позднее дня, предшествующего первому дню голосования, при этом регистрация кандидата (списка кандидатов) может быть отменена судом апелляционной инстанции не позднее чем за два дня до первого дня голосования.</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p>
      <w:pPr>
        <w:spacing w:after="120"/>
        <w:ind w:firstLine="709"/>
      </w:pPr>
      <w:r>
        <w:rPr>
          <w:sz w:val="24"/>
        </w:rPr>
        <w:t xml:space="preserve">6.1.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рассматриваются судом апелляционной инстанции не позднее дня, следующего за днем поступления апелляционных жалобы, представления в суд апелляционной инстанции.</w:t>
      </w:r>
    </w:p>
    <w:p>
      <w:pPr>
        <w:spacing w:after="120"/>
        <w:ind w:firstLine="709"/>
      </w:pPr>
      <w:r>
        <w:rPr>
          <w:sz w:val="24"/>
        </w:rPr>
        <w:t xml:space="preserve">(часть 6.1 введена Федеральным законом от 28.11.2018 N 451-ФЗ)</w:t>
      </w:r>
    </w:p>
    <w:p>
      <w:pPr>
        <w:spacing w:after="120"/>
        <w:ind w:firstLine="709"/>
      </w:pPr>
      <w:r>
        <w:rPr>
          <w:sz w:val="24"/>
        </w:rPr>
        <w:t xml:space="preserve">7. Апелляционные жалоба, представление на решение суда по административному делу об итогах голосования, о результатах выборов, референдума рассматриваются судом апелляционной инстанции не позднее чем в течение одного месяца со дня их поступления в суд апелляционной инстанции.</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8. Апелляционные жалоба, представление на решение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рассматриваются судом апелляционной инстанции в течение пяти дней со дня их поступления в суд апелляционной инстанции.</w:t>
      </w:r>
    </w:p>
    <w:p>
      <w:pPr>
        <w:spacing w:after="120"/>
        <w:ind w:firstLine="709"/>
      </w:pPr>
      <w:r>
        <w:rPr>
          <w:sz w:val="24"/>
        </w:rPr>
        <w:t xml:space="preserve">9. Апелляционные жалоба, представление на решение суда по административному делу об административном надзоре рассматриваются судом апелляционной инстанции в течение одного месяца со дня их поступления в суд апелляционной инстанции.</w:t>
      </w:r>
    </w:p>
    <w:p>
      <w:pPr>
        <w:spacing w:after="120"/>
        <w:ind w:firstLine="709"/>
      </w:pPr>
      <w:r>
        <w:rPr>
          <w:sz w:val="24"/>
        </w:rPr>
        <w:t xml:space="preserve">10. Апелляционные жалоба, представление на решение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рассматриваются судом апелляционной инстанции в течение одного месяца со дня их поступления в суд апелляционной инстанции.</w:t>
      </w:r>
    </w:p>
    <w:p>
      <w:pPr>
        <w:spacing w:after="120"/>
        <w:ind w:firstLine="709"/>
      </w:pPr>
      <w:r>
        <w:rPr>
          <w:sz w:val="24"/>
        </w:rPr>
        <w:t xml:space="preserve">11. Апелляционные жалоба, представление на решение суда по административному делу, связанному с пребыванием несовершеннолетнего в центре временного содержания, рассматриваются судом апелляционной инстанции в течение десяти дней со дня их поступления в суд апелляционной инстанции.</w:t>
      </w:r>
    </w:p>
    <w:p>
      <w:pPr>
        <w:spacing w:after="120"/>
        <w:ind w:firstLine="709"/>
      </w:pPr>
      <w:r>
        <w:rPr>
          <w:sz w:val="24"/>
        </w:rPr>
        <w:t xml:space="preserve">(часть 11 введена Федеральным законом от 21.11.2022 N 445-ФЗ)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305</dc:title>
  <dc:creator>АРБИТРАЖ! · arbi.ru</dc:creator>
  <cp:lastModifiedBy>АРБИТРАЖ!</cp:lastModifiedBy>
  <dcterms:created xsi:type="dcterms:W3CDTF">2026-10-22T10:19:19.743Z</dcterms:created>
</cp:coreProperties>
</file>