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или фамилию, имя и отчество (при наличии) лица, подающего жалобу, представление, его адрес или место жительства, адрес электронной почты, номер телефона (при согласии лица на получение судебных извещений и вызовов по данным адресу электронной почты, номеру телефона) и процессуальное положение в административном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административное дело по первой, апелляционной или кассационной инстанции, и сведения о содержании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5) номер административного дела, присвоенный судом первой инстанции,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указание на то, в чем, по мнению лица, подавшего жалобу, представление, состоят основания для отмены или изменения обжалуемых судебных актов;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В кассационной жалобе лица, не принимавшего участия в административном деле, должно быть указано, какие права, свободы и законные интересы этого лица нарушены вступившим в законную силу судебным актом.</w:t>
      </w:r>
    </w:p>
    <w:p>
      <w:pPr>
        <w:spacing w:after="120"/>
        <w:ind w:firstLine="709"/>
      </w:pPr>
      <w:r>
        <w:rPr>
          <w:sz w:val="24"/>
        </w:rPr>
        <w:t xml:space="preserve">3. Если кассационные жалоба, представление ранее подавались в суд кассационной инстанции, в них должно быть указано на принятое по жалобе, представлению решение.</w:t>
      </w:r>
    </w:p>
    <w:p>
      <w:pPr>
        <w:spacing w:after="120"/>
        <w:ind w:firstLine="709"/>
      </w:pPr>
      <w:r>
        <w:rPr>
          <w:sz w:val="24"/>
        </w:rPr>
        <w:t xml:space="preserve">4. Кассационная жалоба должна быть подписана лицом, подающим жалобу, или его представителем. К кассационной жалобе, поданной представителем, прилагается документ, удостоверяющий полномочия представителя, и иные документы, предусмотренные частью 3 статьи 55 настоящего Кодекса. Кассационное представление должно быть подписано прокурором, указанным в части 6 статьи 318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К кассационным жалобе, представлению прилагаются заверенные соответствующим судом копии судебных актов, принятых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6. К кассационной жалобе, представлению, подаваемым на бумажном носителе, прилагаются копии, количество которых соответствует количеству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Лица, не обладающие государственными или иными публичными полномочиями, подающие кассационную жалобу в электронном виде, вправе направить копии кассационной жалобы и приложенных к ней документов лицам, участвующим в деле, обладающим государственными или иными публичными полномочиями, посредством официального сайта соответствующего органа государственной власти, иного государственного органа, органа местного самоуправления, иного органа, организации, наделенной отдельными государственными или иными публичными полномочиями, в информационно-телекоммуникационной сети "Интернет". В случае, если кассационная жалоба и приложенные к ней документы поданы в суд в электронном виде, суд кассационной инстанции вправе направить копии кассационной жалобы и приложенных к ней документов лицам, участвующим в деле, обладающим государственными или иными публичными полномочиями, посредством размещения их в установленном порядке в информационно-телекоммуникационной сети "Интернет" в режиме ограниченного доступа и (или) сообщить лицам, участвующим в деле, о возможности ознакомления с такими документами и изготовления их копий в суде.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28.11.2018 N 451-ФЗ;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К кассационной жалобе должен быть приложен документ , подтверждающий уплату государственной пошлины в установленных законом случаях, порядке и размере или право на получение льготы по уплате государственной пошлины, либо в кассационной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уплаты. К кассационным жалобе, представлению на определение суда также прилагаются документы, возвращенные судом лицу, подающему кассационные жалобу, представление, которые в случае удовлетворения кассационных жалобы, представления приобщаются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Кассационные жалоба, представление и прилагаемые к ним документы могут быть поданы на бумажном носителе, а также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7.1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кассационной инстанции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320</dc:title>
  <dc:creator>АРБИТРАЖ! · arbi.ru</dc:creator>
  <cp:lastModifiedBy>АРБИТРАЖ!</cp:lastModifiedBy>
  <dcterms:created xsi:type="dcterms:W3CDTF">2026-10-22T16:44:55.204Z</dcterms:created>
</cp:coreProperties>
</file>