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КАС РФ, ст. 327.1</w:t>
      </w:r>
    </w:p>
    <w:p>
      <w:pPr>
        <w:spacing w:after="120"/>
        <w:ind w:firstLine="709"/>
      </w:pPr>
      <w:r>
        <w:rPr>
          <w:sz w:val="24"/>
        </w:rPr>
        <w:t xml:space="preserve">Акт: Кодекс административного судопроизводства Российской Федерации № 21-ФЗ</w:t>
      </w:r>
    </w:p>
    <w:p>
      <w:pPr>
        <w:spacing w:after="120"/>
        <w:ind w:firstLine="709"/>
      </w:pPr>
      <w:r>
        <w:rPr>
          <w:sz w:val="24"/>
        </w:rPr>
        <w:t xml:space="preserve">Первоисточник: Официальный интернет-портал правовой информации</w:t>
      </w:r>
    </w:p>
    <w:p>
      <w:pPr>
        <w:spacing w:after="120"/>
        <w:ind w:firstLine="709"/>
      </w:pPr>
      <w:r>
        <w:rPr>
          <w:sz w:val="24"/>
        </w:rPr>
        <w:t xml:space="preserve">Раздел: Глава 35. Производство в суде кассационной инстанции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09.04.2026 N 79-ФЗ)</w:t>
      </w:r>
    </w:p>
    <w:p>
      <w:pPr>
        <w:spacing w:after="120"/>
        <w:ind w:firstLine="709"/>
      </w:pPr>
      <w:r>
        <w:rPr>
          <w:sz w:val="24"/>
        </w:rPr>
        <w:t xml:space="preserve">(см. текст в предыдущей редакции )</w:t>
      </w:r>
    </w:p>
    <w:p>
      <w:pPr>
        <w:spacing w:after="120"/>
        <w:ind w:firstLine="709"/>
      </w:pPr>
      <w:r>
        <w:rPr>
          <w:sz w:val="24"/>
        </w:rPr>
        <w:t xml:space="preserve">1. Вступившие в законную силу судебные приказы, судебные акты по административному делу, рассмотренному в порядке упрощенного (письменного) производства, определения, которыми не оканчивается производство по административному делу, и вынесенные по результатам их обжалования судебные акты могут быть обжалованы в порядке кассационного производства по правилам, предусмотренным настоящей главой, с учетом особенностей, установленных настоящей статьей, в президиум верховного суда республики, краевого, областного суда, суда города федерального значения, суда автономной области, суда автономного округа, кассационный суд общей юрисдикции и в случае рассмотрения обжалуемого судебного акта президиумом верховного суда республики, краевого, областного суда, суда города федерального значения, суда автономной области, суда автономного округа, кассационным судом общей юрисдикции - в Судебную коллегию по административным делам Верховного Суда Российской Федерации или Судебную коллегию по делам военнослужащих Верховного Суда Российской Федерации.</w:t>
      </w:r>
    </w:p>
    <w:p>
      <w:pPr>
        <w:spacing w:after="120"/>
        <w:ind w:firstLine="709"/>
      </w:pPr>
      <w:r>
        <w:rPr>
          <w:sz w:val="24"/>
        </w:rPr>
        <w:t xml:space="preserve">2. Кассационные жалоба, представление на судебные акты, указанные в части 1 настоящей статьи, за исключением кассационных жалобы, представления на вступившие в законную силу судебный приказ, определение районного суда, вынесенные по итогам рассмотрения частной жалобы, представления на определение мирового судьи, которым не оканчивается рассмотрение административного дела, рассматриваются судьей кассационного суда общей юрисдикции, судьей Верховного Суда Российской Федерации единолично без проведения судебного заседания в срок, не превышающий одного месяца со дня их поступления. С учетом характера и сложности административного дела, а также доводов кассационных жалобы, представления и возражений относительно кассационных жалобы, представления лица, участвующие в деле, могут быть вызваны в судебное заседание.</w:t>
      </w:r>
    </w:p>
    <w:p>
      <w:pPr>
        <w:spacing w:after="120"/>
        <w:ind w:firstLine="709"/>
      </w:pPr>
      <w:r>
        <w:rPr>
          <w:sz w:val="24"/>
        </w:rPr>
        <w:t xml:space="preserve">3. Кассационные жалоба, представление на вступившие в законную силу судебный приказ, определение районного суда, вынесенные по итогам рассмотрения частной жалобы, представления на определение мирового судьи, которым не оканчивается рассмотрение административного дела, рассматриваются президиумом верховного суда республики, краевого, областного суда, суда города федерального значения, суда автономной области, суда автономного округа в порядке, предусмотренном статьями 323 , 327 настоящего Кодекса.</w:t>
      </w:r>
    </w:p>
    <w:p>
      <w:pPr>
        <w:spacing w:after="120"/>
        <w:ind w:firstLine="709"/>
      </w:pPr>
      <w:r>
        <w:rPr>
          <w:sz w:val="24"/>
        </w:rPr>
        <w:t xml:space="preserve">4. По итогам рассмотрения кассационных жалобы, представления в порядке, предусмотренном частью 2 настоящей статьи, судьей суда кассационной инстанции выносится кассационное определение, копия которого направляется или вручается лицам, участвующим в деле, не позднее следующего дня после дня вынесения.</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КАС РФ, ст. 327.1</dc:title>
  <dc:creator>АРБИТРАЖ! · arbi.ru</dc:creator>
  <cp:lastModifiedBy>АРБИТРАЖ!</cp:lastModifiedBy>
  <dcterms:created xsi:type="dcterms:W3CDTF">2026-10-22T06:41:41.246Z</dcterms:created>
</cp:coreProperties>
</file>