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Заявление, представление о пересмотре судебного акта по новым или вновь открывшимся обстоятельствам подаются в суд в письменной форме. Заявление подписывается лицом, подающим заявление, или его представителем, уполномоченным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2. В заявлении, представлении о пересмотре судебного акта по новым или вновь открывшимся обстоятельствам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подаются заявление, представление;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или фамилия, имя и отчество (при наличии) лица, подающего заявление, его адрес или место жительства, адрес электронной почты, номер телефона (при согласии лица на получение судебных извещений и вызовов по данным адресу электронной почты, номеру телефона);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наименования или фамилии, имена и отчества (при наличии) других лиц, участвующих в деле, их место жительства или адрес, иные известные данные о них;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наименование суда, принявшего судебный акт, о пересмотре которого ходатайствует заявитель, номер административного дела, присвоенный судом первой инстанции, дата принятия судебного акта, предмет административного иска;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которые могли или могут повлиять на принятие судебного акта;</w:t>
      </w:r>
    </w:p>
    <w:p>
      <w:pPr>
        <w:spacing w:after="120"/>
        <w:ind w:firstLine="709"/>
      </w:pPr>
      <w:r>
        <w:rPr>
          <w:sz w:val="24"/>
        </w:rPr>
        <w:t xml:space="preserve">6) обоснование со ссылками на доказательства, подтверждающие наличие новых или вновь открывшихся обстоятельств;</w:t>
      </w:r>
    </w:p>
    <w:p>
      <w:pPr>
        <w:spacing w:after="120"/>
        <w:ind w:firstLine="709"/>
      </w:pPr>
      <w:r>
        <w:rPr>
          <w:sz w:val="24"/>
        </w:rPr>
        <w:t xml:space="preserve">7) содержание требований лица, подающего заявление, к суду;</w:t>
      </w:r>
    </w:p>
    <w:p>
      <w:pPr>
        <w:spacing w:after="120"/>
        <w:ind w:firstLine="709"/>
      </w:pPr>
      <w:r>
        <w:rPr>
          <w:sz w:val="24"/>
        </w:rPr>
        <w:t xml:space="preserve">8) перечень прилагаемых документов;</w:t>
      </w:r>
    </w:p>
    <w:p>
      <w:pPr>
        <w:spacing w:after="120"/>
        <w:ind w:firstLine="709"/>
      </w:pPr>
      <w:r>
        <w:rPr>
          <w:sz w:val="24"/>
        </w:rPr>
        <w:t xml:space="preserve">9) иные сведения, в том числе номера телефонов, факсов, адреса электронной почты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К заявлению, представлению о пересмотре судебного акта по новым или вновь открывшимся обстоятельствам должны быть приложены:</w:t>
      </w:r>
    </w:p>
    <w:p>
      <w:pPr>
        <w:spacing w:after="120"/>
        <w:ind w:firstLine="709"/>
      </w:pPr>
      <w:r>
        <w:rPr>
          <w:sz w:val="24"/>
        </w:rPr>
        <w:t xml:space="preserve">1) копия судебного акта, о пересмотре которого ходатайствует заявитель;</w:t>
      </w:r>
    </w:p>
    <w:p>
      <w:pPr>
        <w:spacing w:after="120"/>
        <w:ind w:firstLine="709"/>
      </w:pPr>
      <w:r>
        <w:rPr>
          <w:sz w:val="24"/>
        </w:rPr>
        <w:t xml:space="preserve">2) копии документов, подтверждающих новые или вновь открывшиеся обстоятельства;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направление другим лицам, участвующим в деле, копий заявления и документов, которые у них отсутствуют, а в случае ненаправления этих копий - копии заявления и документов по числу других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4) документ, подтверждающий полномочия лица на подписание заявления, а также иные документы, указанные в части 3 статьи 55 настоящего Кодекса, если заявление подано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4. Заявление, представление о пересмотре судебного акта по новым или вновь открывшимся обстоятельствам и прилагаемые к ним документы могут быть поданы в письменной форме на бумажном носителе, а также в электронном виде, в том числе в форме электронного документа. При этом копии заявления, представления и приложенных к ним документов могут быть направлены лицу, участвующему в деле, обладающему государственными или иными публичными полномочиями, посредством официального сайта соответствующего органа государственной власти, иного государственного органа, органа местного самоуправления, иного органа, организации, наделенной отдельными государственными или иными публичными полномочиями,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347</dc:title>
  <dc:creator>АРБИТРАЖ! · arbi.ru</dc:creator>
  <cp:lastModifiedBy>АРБИТРАЖ!</cp:lastModifiedBy>
  <dcterms:created xsi:type="dcterms:W3CDTF">2026-10-22T12:55:05.361Z</dcterms:created>
</cp:coreProperties>
</file>