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6.15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6. Административные правонарушения, посягающие на здоровье, санитарно-эпидемиологическое благополучие населения и общественную нравственность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28.06.2009 N 122-ФЗ)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09.05.2005 N 45-ФЗ)</w:t>
      </w:r>
    </w:p>
    <w:p>
      <w:pPr>
        <w:spacing w:after="120"/>
        <w:ind w:firstLine="709"/>
      </w:pPr>
      <w:r>
        <w:rPr>
          <w:sz w:val="24"/>
        </w:rPr>
        <w:t xml:space="preserve">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pPr>
        <w:spacing w:after="120"/>
        <w:ind w:firstLine="709"/>
      </w:pPr>
      <w:r>
        <w:rPr>
          <w:sz w:val="24"/>
        </w:rPr>
        <w:t xml:space="preserve">(в ред. Федерального закона от 28.06.2009 N 122-ФЗ)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pPr>
        <w:spacing w:after="120"/>
        <w:ind w:firstLine="709"/>
      </w:pPr>
      <w:r>
        <w:rPr>
          <w:sz w:val="24"/>
        </w:rPr>
        <w:t xml:space="preserve">(в ред. Федеральных законов от 22.06.2007 N 116-ФЗ , от 28.06.2009 N 122-ФЗ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6.15</dc:title>
  <dc:creator>АРБИТРАЖ! · arbi.ru</dc:creator>
  <cp:lastModifiedBy>АРБИТРАЖ!</cp:lastModifiedBy>
  <dcterms:created xsi:type="dcterms:W3CDTF">2026-10-22T19:30:04.966Z</dcterms:created>
</cp:coreProperties>
</file>