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6.17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6. Административные правонарушения, посягающие на здоровье, санитарно-эпидемиологическое благополучие населения и общественную нравственность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21.07.2011 N 252-ФЗ)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6.17.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(ИП, должностное лицо, гражданин) обжалует привлечение к ответственности за нарушение законодательства о защите детей от информации, причиняющей вред их здоровью и (или) развитию</w:t>
      </w:r>
    </w:p>
    <w:p>
      <w:pPr>
        <w:spacing w:after="120"/>
        <w:ind w:firstLine="709"/>
      </w:pPr>
      <w:r>
        <w:rPr>
          <w:sz w:val="24"/>
        </w:rPr>
        <w:t xml:space="preserve">1. Нарушение установленных требований распространения среди детей информационной продукции, содержащей информацию, причиняющую вред их здоровью и (или) развитию (за исключением случаев, предусмотренных статьями 6.20 , 6.21 , 6.21.1 , 6.21.2 , частью 3 статьи 13.15 , частью 2 статьи 13.21 и статьей 13.36 настоящего Кодекса), если это действие не содержит уголовно наказуемого деяния,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05.04.2013 N 50-ФЗ , от 05.04.2013 N 58-ФЗ , от 29.06.2013 N 135-ФЗ , от 01.05.2017 N 87-ФЗ , от 05.12.2022 N 479-ФЗ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трех тысяч рублей с конфискацией предмета административного правонарушения; на должностных лиц - от пяти тысяч до десяти тысяч рублей; на лиц, осуществляющих предпринимательскую деятельность без образования юридического лица, - от пяти тысяч до десяти тысяч рублей с конфискацией предмета административного правонарушения или административное приостановление деятельности на срок до девяноста суток; на юридических лиц - от двадцати тысяч до пятидесяти тысяч рублей с конфискацией предмета административного правонарушения или административное приостановление деятельности на срок до девяноста суток.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29.06.2013 N 135-ФЗ)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Неприменение лицом, организующим доступ к распространяемой посредством информационно-телекоммуникационных сетей (в том числе сети "Интернет") информации (за исключением операторов связи, оказывающих эти услуги связи на основании договоров об оказании услуг связи, заключенных в письменной форме) в местах, доступных для детей, административных и организационных мер , технических, программно-аппаратных средств защиты детей от информации, причиняющей вред их здоровью и (или) развитию,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23.02.2013 N 14-ФЗ)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лиц, осуществляющих предпринимательскую деятельность без образования юридического лица, в размере от пяти тысяч до десяти тысяч рублей; на юридических лиц - от двадцати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3. Размещение в информационной продукции для детей, включая информационную продукцию, размещаемую в информационно-телекоммуникационных сетях (в том числе в сети "Интернет"), объявления о привлечении детей к участию в создании информационной продукции, причиняющей вред их здоровью и (или) развитию,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одной тысячи до полутора тысяч рублей; на должностных лиц - от двух тысяч до трех тысяч рублей; на юридических лиц - от двадцати тысяч до тридцати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6.17</dc:title>
  <dc:creator>АРБИТРАЖ! · arbi.ru</dc:creator>
  <cp:lastModifiedBy>АРБИТРАЖ!</cp:lastModifiedBy>
  <dcterms:created xsi:type="dcterms:W3CDTF">2026-10-22T18:42:19.968Z</dcterms:created>
</cp:coreProperties>
</file>