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КоАП РФ, ст. 7.3</w:t>
      </w:r>
    </w:p>
    <w:p>
      <w:pPr>
        <w:spacing w:after="120"/>
        <w:ind w:firstLine="709"/>
      </w:pPr>
      <w:r>
        <w:rPr>
          <w:sz w:val="24"/>
        </w:rPr>
        <w:t xml:space="preserve">Акт: Кодекс Российской Федерации об административных правонарушениях № 195-ФЗ</w:t>
      </w:r>
    </w:p>
    <w:p>
      <w:pPr>
        <w:spacing w:after="120"/>
        <w:ind w:firstLine="709"/>
      </w:pPr>
      <w:r>
        <w:rPr>
          <w:sz w:val="24"/>
        </w:rPr>
        <w:t xml:space="preserve">Первоисточник: Официальный интернет-портал правовой информации</w:t>
      </w:r>
    </w:p>
    <w:p>
      <w:pPr>
        <w:spacing w:after="120"/>
        <w:ind w:firstLine="709"/>
      </w:pPr>
      <w:r>
        <w:rPr>
          <w:sz w:val="24"/>
        </w:rPr>
        <w:t xml:space="preserve">Раздел: Глава 7. Административные правонарушения в области охраны собственности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 ред. Федеральных законов от 09.03.2021 N 38-ФЗ , от 25.12.2023 N 638-ФЗ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28.12.2009 N 380-ФЗ)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Перспективы и риски споров в суде общей юрисдикции. Ситуации, связанные со ст. 7.3. КоАП РФ</w:t>
      </w:r>
    </w:p>
    <w:p>
      <w:pPr>
        <w:spacing w:after="120"/>
        <w:ind w:firstLine="709"/>
      </w:pPr>
      <w:r>
        <w:rPr>
          <w:sz w:val="24"/>
        </w:rPr>
        <w:t xml:space="preserve">- Организация (должностное лицо, ИП, гражданин) обжалует привлечение к ответственности за пользование недрами без лицензии либо нарушение ее условий и (или) требований технического проекта</w:t>
      </w:r>
    </w:p>
    <w:p>
      <w:pPr>
        <w:spacing w:after="120"/>
        <w:ind w:firstLine="709"/>
      </w:pPr>
      <w:r>
        <w:rPr>
          <w:sz w:val="24"/>
        </w:rPr>
        <w:t xml:space="preserve">1. Пользование недрами без лицензии на пользование недрами, за исключением случаев, предусмотренных статьей 7.5 и частью 1 статьи 15.44 настоящего Кодекса, -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20.12.2017 N 414-ФЗ , от 27.12.2019 N 501-ФЗ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граждан в размере от трех тысяч до пяти тысяч рублей; на должностных лиц - от тридцати тысяч до пятидесяти тысяч рублей; на юридических лиц - от восьмисот тысяч до одного миллиона рублей.</w:t>
      </w:r>
    </w:p>
    <w:p>
      <w:pPr>
        <w:spacing w:after="120"/>
        <w:ind w:firstLine="709"/>
      </w:pPr>
      <w:r>
        <w:rPr>
          <w:sz w:val="24"/>
        </w:rPr>
        <w:t xml:space="preserve">2. Нарушение условий, предусмотренных лицензией на пользование недрами, и (или) требований утвержденного в установленном порядке технического проекта и (или) иной проектной документации на выполнение работ, связанных с пользованием недрами, а также планов и схем развития горных работ -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09.03.2021 N 38-ФЗ , от 25.12.2023 N 638-ФЗ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граждан в размере от двух тысяч до трех тысяч рублей; на должностных лиц - от двадцати тысяч до сорока тысяч рублей; на юридических лиц - от трехсот тысяч до пятисот тысяч рублей.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КоАП РФ, ст. 7.3</dc:title>
  <dc:creator>АРБИТРАЖ! · arbi.ru</dc:creator>
  <cp:lastModifiedBy>АРБИТРАЖ!</cp:lastModifiedBy>
  <dcterms:created xsi:type="dcterms:W3CDTF">2026-10-22T09:30:11.875Z</dcterms:created>
</cp:coreProperties>
</file>