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7.23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7. Административные правонарушения в области охраны собственности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29.05.2024 N 116-ФЗ)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7.23. КоАП РФ</w:t>
      </w:r>
    </w:p>
    <w:p>
      <w:pPr>
        <w:spacing w:after="120"/>
        <w:ind w:firstLine="709"/>
      </w:pPr>
      <w:r>
        <w:rPr>
          <w:sz w:val="24"/>
        </w:rPr>
        <w:t xml:space="preserve">- Организация (должностное лицо) обжалует привлечение к ответственности за нарушение обеспечения населения коммунальными услугами</w:t>
      </w:r>
    </w:p>
    <w:p>
      <w:pPr>
        <w:spacing w:after="120"/>
        <w:ind w:firstLine="709"/>
      </w:pPr>
      <w:r>
        <w:rPr>
          <w:sz w:val="24"/>
        </w:rPr>
        <w:t xml:space="preserve">1. Нарушение нормативного уровня или режима обеспечения населения коммунальными услугами, за исключением случаев, предусмотренных частью 2 настоящей статьи,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пятисот до одной тысячи рублей; на юридических лиц - от пяти тысяч до десяти тысяч рублей.</w:t>
      </w:r>
    </w:p>
    <w:p>
      <w:pPr>
        <w:spacing w:after="120"/>
        <w:ind w:firstLine="709"/>
      </w:pPr>
      <w:r>
        <w:rPr>
          <w:sz w:val="24"/>
        </w:rPr>
        <w:t xml:space="preserve">2. Нарушение нормативного уровня или режима обеспечения населения коммунальными услугами лицами, осуществляющими поставки ресурсов, необходимых для предоставления коммунальных услуг, -</w:t>
      </w:r>
    </w:p>
    <w:p>
      <w:pPr>
        <w:spacing w:after="120"/>
        <w:ind w:firstLine="709"/>
      </w:pPr>
      <w:r>
        <w:rPr>
          <w:sz w:val="24"/>
        </w:rPr>
        <w:t xml:space="preserve">влечет предупреждение или наложение административного штрафа на должностных лиц в размере от пяти тысяч до десяти тысяч рублей; на юридических лиц - от тридцати тысяч до пятидесяти тысяч рублей.</w:t>
      </w:r>
    </w:p>
    <w:p>
      <w:pPr>
        <w:spacing w:after="120"/>
        <w:ind w:firstLine="709"/>
      </w:pPr>
      <w:r>
        <w:rPr>
          <w:sz w:val="24"/>
        </w:rPr>
        <w:t xml:space="preserve">3. Повторное совершение административного правонарушения, предусмотренного частью 2 настоящей статьи,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десяти тысяч до тридцати тысяч рублей; на юридических лиц - от пятидесяти тысяч до ста тысяч рублей.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7.23</dc:title>
  <dc:creator>АРБИТРАЖ! · arbi.ru</dc:creator>
  <cp:lastModifiedBy>АРБИТРАЖ!</cp:lastModifiedBy>
  <dcterms:created xsi:type="dcterms:W3CDTF">2026-10-22T20:10:35.279Z</dcterms:created>
</cp:coreProperties>
</file>