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19.05.2010 N 87-ФЗ)</w:t>
      </w:r>
    </w:p>
    <w:p>
      <w:pPr>
        <w:spacing w:after="120"/>
        <w:ind w:firstLine="709"/>
      </w:pPr>
      <w:r>
        <w:rPr>
          <w:sz w:val="24"/>
        </w:rPr>
        <w:t xml:space="preserve">Незаконное культивирование растений , содержащих наркотические средства или психотропные вещества либо их прекурсоры,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05.04.2021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10.5.1</dc:title>
  <dc:creator>АРБИТРАЖ! · arbi.ru</dc:creator>
  <cp:lastModifiedBy>АРБИТРАЖ!</cp:lastModifiedBy>
  <dcterms:created xsi:type="dcterms:W3CDTF">2026-10-22T14:06:23.752Z</dcterms:created>
</cp:coreProperties>
</file>