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21.12.2009 N 336-ФЗ)</w:t>
      </w:r>
    </w:p>
    <w:p>
      <w:pPr>
        <w:spacing w:after="120"/>
        <w:ind w:firstLine="709"/>
      </w:pPr>
      <w:r>
        <w:rPr>
          <w:sz w:val="24"/>
        </w:rPr>
        <w:t xml:space="preserve">Умышленное сокрытие авиационного происшествия , инцидента или сведений о них, либо искажение информации,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четырех тысяч до десяти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11.30</dc:title>
  <dc:creator>АРБИТРАЖ! · arbi.ru</dc:creator>
  <cp:lastModifiedBy>АРБИТРАЖ!</cp:lastModifiedBy>
  <dcterms:created xsi:type="dcterms:W3CDTF">2026-10-22T18:44:11.145Z</dcterms:created>
</cp:coreProperties>
</file>