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12.29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12. Административные правонарушения в области дорожного движения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12.29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нарушение им ПДД РФ как пешеходом или иным участником дорожного движения (не водителем ТС)</w:t>
      </w:r>
    </w:p>
    <w:p>
      <w:pPr>
        <w:spacing w:after="120"/>
        <w:ind w:firstLine="709"/>
      </w:pPr>
      <w:r>
        <w:rPr>
          <w:sz w:val="24"/>
        </w:rPr>
        <w:t xml:space="preserve">1. Нарушение пешеходом или пассажиром транспортного средства Правил дорожного движения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в размере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07.05.2009 N 86-ФЗ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Нарушение Правил дорожного движения лицом, управляющим велосипедом, либо возчиком или другим лицом, непосредственно участвующим в процессе дорожного движения (за исключением лиц, указанных в части 1 настоящей статьи, а также водителя транспортного средства),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24.07.2007 N 210-ФЗ , от 14.10.2014 N 307-ФЗ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восьмисот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07.05.2009 N 86-ФЗ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Нарушение Правил дорожного движения лицами, указанными в части 2 настоящей статьи, совершенное в состоянии опьянения,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одной тысячи пятисот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22.06.2007 N 116-ФЗ , от 24.07.2007 N 210-ФЗ , от 23.07.2013 N 196-ФЗ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12.29</dc:title>
  <dc:creator>АРБИТРАЖ! · arbi.ru</dc:creator>
  <cp:lastModifiedBy>АРБИТРАЖ!</cp:lastModifiedBy>
  <dcterms:created xsi:type="dcterms:W3CDTF">2026-10-22T22:56:00.352Z</dcterms:created>
</cp:coreProperties>
</file>