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12.36.1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24.07.2007 N 210-ФЗ)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12.36.1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 пользования телефоном при управлении ТС</w:t>
      </w:r>
    </w:p>
    <w:p>
      <w:pPr>
        <w:spacing w:after="120"/>
        <w:ind w:firstLine="709"/>
      </w:pPr>
      <w:r>
        <w:rPr>
          <w:sz w:val="24"/>
        </w:rPr>
        <w:t xml:space="preserve">Пользование водителем во время движения транспортного средства телефоном, не оборудованным техническим устройством, позволяющим вести переговоры без использования рук,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12.36.1</dc:title>
  <dc:creator>АРБИТРАЖ! · arbi.ru</dc:creator>
  <cp:lastModifiedBy>АРБИТРАЖ!</cp:lastModifiedBy>
  <dcterms:created xsi:type="dcterms:W3CDTF">2026-10-22T23:02:47.476Z</dcterms:created>
</cp:coreProperties>
</file>