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07.02.2017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Обработка персональных данных в случаях, не предусмотренных законодательством Российской Федерации в области персональных данных, либо обработка персональных данных, несовместимая с целями сбора персональных данных, за исключением случаев, предусмотренных частями 2 , 11 - 18 настоящей статьи и статьей 17.13 настоящего Кодекса,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11.06.2021 N 206-ФЗ , от 30.11.2024 N 420-ФЗ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рублей; на должностных лиц - от пятидесяти тысяч до ста тысяч рублей; на юридических лиц - от ста пятидесяти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24.02.2021 N 19-ФЗ , от 30.11.2024 N 420-ФЗ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тридцати тысяч рублей; на должностных лиц - от ста тысяч до двухсот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30.11.2024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24.02.2021 N 19-ФЗ)</w:t>
      </w:r>
    </w:p>
    <w:p>
      <w:pPr>
        <w:spacing w:after="120"/>
        <w:ind w:firstLine="709"/>
      </w:pPr>
      <w:r>
        <w:rPr>
          <w:sz w:val="24"/>
        </w:rPr>
        <w:t xml:space="preserve">2. Обработка персональных данных без согласия в письменной форме субъекта персональных данных на обработку его персональных данных в случаях, когда такое согласие должно быть получено в соответствии с законодательством Российской Федерации в области персональных данных, за исключением случаев, предусмотренных статьей 17.13 настоящего Кодекса, если эти действия не содержат уголовно наказуемого деяния, либо обработка персональных данных с нарушением установленных законодательством Российской Федерации в области персональных данных требований к составу сведений, включаемых в согласие в письменной форме субъекта персональных данных на обработку его персональных данных,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11.06.2021 N 206-ФЗ)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рублей; на должностных лиц - от ста тысяч до трехсот тысяч рублей; на юридических лиц - от трехсот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12.12.2023 N 589-ФЗ)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пятнадцати тысяч до тридцати тысяч рублей; на должностных лиц - от трехсот тысяч до пятисот тысяч рублей; на индивидуальных предпринимателей - от пятисот тысяч до одного миллиона рублей; на юридических лиц - от одного миллиона до полутора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12.12.2023 N 589-ФЗ)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24.02.2021 N 19-ФЗ)</w:t>
      </w:r>
    </w:p>
    <w:p>
      <w:pPr>
        <w:spacing w:after="120"/>
        <w:ind w:firstLine="709"/>
      </w:pPr>
      <w:r>
        <w:rPr>
          <w:sz w:val="24"/>
        </w:rPr>
        <w:t xml:space="preserve">3. Невыполнение оператором предусмотренной законодательством Российской Федерации в области персональных данных обязанности по опубликованию или обеспечению иным образом неограниченного доступа к документу, определяющему политику оператора в отношении обработки персональных данных, или сведениям о реализуемых требованиях к защите персональных данных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трех тысяч рублей; на должностных лиц - от шести тысяч до двенадцати тысяч рублей; на индивидуальных предпринимателей - от десяти тысяч до двадцати тысяч рублей; на юридических лиц - от тридцати тысяч до шестидесяти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Невыполнение оператором предусмотренной законодательством Российской Федерации в области персональных данных обязанности по предоставлению субъекту персональных данных информации, касающейся обработки его персональных данных,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рублей; на должностных лиц - от восьми тысяч до двенадцати тысяч рублей; на индивидуальных предпринимателей - от двадцати тысяч до тридцати тысяч рублей; на юридических лиц - от сорока тысяч до восьмидесяти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Невыполнение оператором в сроки, установленные законодательством Российской Федерации в области персональных данных,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данных, их блокировании или уничтожении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четырех тысяч рублей; на должностных лиц - от восьми тысяч до двадцати тысяч рублей; на индивидуальных предпринимателей - от двадцати тысяч до сорока тысяч рублей; на юридических лиц - от пятидесяти тысяч до девяноста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Повторное совершение административного правонарушения, предусмотренного частью 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тридцати тысяч рублей; на должностных лиц - от тридцати тысяч до пятидесяти тысяч рублей; на индивидуальных предпринимателей - от пятидесяти тысяч до ста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24.02.2021 N 19-ФЗ)</w:t>
      </w:r>
    </w:p>
    <w:p>
      <w:pPr>
        <w:spacing w:after="120"/>
        <w:ind w:firstLine="709"/>
      </w:pPr>
      <w:r>
        <w:rPr>
          <w:sz w:val="24"/>
        </w:rPr>
        <w:t xml:space="preserve">6. Невыполнение оператором при обработке персональных данных без использования средств автоматизации обязанности по соблюдению условий,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доступ, если это повлекло неправомерный или случайный доступ к персональным данным, их уничтожение, изменение, блокирование, копирование, предоставление, распространение либо иные неправомерные действия в отношении персональных данных, при отсутствии признаков уголовно наказуемого деяния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четырех тысяч рублей; на должностных лиц - от восьми тысяч до двадцати тысяч рублей; на индивидуальных предпринимателей - от двадцати тысяч до сорока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Невыполнение оператором, являющимся государственным или муниципальным органом,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требований или методов по обезличиванию персональных данных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шести тысяч до двенадцати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24.02.2021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Невыполнение оператором при сборе персональных данных, в том числе посредством информационно-телекоммуникационной сети "Интернет", предусмотренной законодательством Российской Федерации в области персональных данных обязанности по обеспечению записи, систематизации, накопления, хранения, уточнения (обновления, изменения) или извлечения персональных данных граждан Российской Федерации с использованием баз данных, находящихся на территории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пятидесяти тысяч рублей; на должностных лиц - от ста тысяч до двухсот тысяч рублей; на юридических лиц - от одного миллиона до шести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02.12.2019 N 405-ФЗ)</w:t>
      </w:r>
    </w:p>
    <w:p>
      <w:pPr>
        <w:spacing w:after="120"/>
        <w:ind w:firstLine="709"/>
      </w:pPr>
      <w:r>
        <w:rPr>
          <w:sz w:val="24"/>
        </w:rPr>
        <w:t xml:space="preserve">9. Повторное совершение административного правонарушения, предусмотренного частью 8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пятисот тысяч до восьмисот тысяч рублей; на юридических лиц - от шести миллионов до восемнадцати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02.12.2019 N 405-ФЗ)</w:t>
      </w:r>
    </w:p>
    <w:p>
      <w:pPr>
        <w:spacing w:after="120"/>
        <w:ind w:firstLine="709"/>
      </w:pPr>
      <w:r>
        <w:rPr>
          <w:sz w:val="24"/>
        </w:rPr>
        <w:t xml:space="preserve">10.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о намерении осуществлять обработку персональных данных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тридцати тысяч до пятидесяти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30.11.2024 N 420-ФЗ)</w:t>
      </w:r>
    </w:p>
    <w:p>
      <w:pPr>
        <w:spacing w:after="120"/>
        <w:ind w:firstLine="709"/>
      </w:pPr>
      <w:r>
        <w:rPr>
          <w:sz w:val="24"/>
        </w:rPr>
        <w:t xml:space="preserve">11. Невыполнение или несвоевременное выполнение оператором предусмотренной законодательством Российской Федерации в области персональных данных обязанности по уведомлению уполномоченного органа по защите прав субъектов персональных данных в случае установления факта неправомерной или случайной передачи (предоставления, распространения, доступа) персональных данных, повлекшей нарушение прав субъектов персональных данных,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ста тысяч рублей; на должностных лиц - от четырехсот тысяч до восьмисот тысяч рублей; на юридических лиц - от одного миллиона до трех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30.11.2024 N 420-ФЗ)</w:t>
      </w:r>
    </w:p>
    <w:p>
      <w:pPr>
        <w:spacing w:after="120"/>
        <w:ind w:firstLine="709"/>
      </w:pPr>
      <w:r>
        <w:rPr>
          <w:sz w:val="24"/>
        </w:rPr>
        <w:t xml:space="preserve">12. Действия (бездействие) оператора, повлекшие неправомерную передачу (предоставление, распространение, доступ) информации, включающей персональные данные от одной тысячи до десяти тысяч субъектов персональных данных и (или) от десяти тысяч до ста тысяч идентификаторов, если эти действия (бездействие)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тысяч до двухсот тысяч рублей; на должностных лиц - от двухсот тысяч до четырехсот тысяч рублей; на юридических лиц - от трех миллионов до пяти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30.11.2024 N 420-ФЗ)</w:t>
      </w:r>
    </w:p>
    <w:p>
      <w:pPr>
        <w:spacing w:after="120"/>
        <w:ind w:firstLine="709"/>
      </w:pPr>
      <w:r>
        <w:rPr>
          <w:sz w:val="24"/>
        </w:rPr>
        <w:t xml:space="preserve">13. Действия (бездействие) оператора, повлекшие неправомерную передачу (предоставление, распространение, доступ) информации, включающей персональные данные от десяти тысяч до ста тысяч субъектов персональных данных и (или) от ста тысяч до одного миллиона идентификаторов, если эти действия (бездействие)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двухсот тысяч до трехсот тысяч рублей; на должностных лиц - от трехсот тысяч до пятисот тысяч рублей; на юридических лиц - от пяти миллионов до десяти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30.11.2024 N 420-ФЗ)</w:t>
      </w:r>
    </w:p>
    <w:p>
      <w:pPr>
        <w:spacing w:after="120"/>
        <w:ind w:firstLine="709"/>
      </w:pPr>
      <w:r>
        <w:rPr>
          <w:sz w:val="24"/>
        </w:rPr>
        <w:t xml:space="preserve">14. Действия (бездействие) оператора, повлекшие неправомерную передачу (предоставление, распространение, доступ) информации, включающей персональные данные более ста тысяч субъектов персональных данных и (или) более одного миллиона идентификаторов, если эти действия (бездействие)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трехсот тысяч до четырехсот тысяч рублей; на должностных лиц - от четырехсот тысяч до шестисот тысяч рублей; на юридических лиц - от десяти миллионов до пятнадцати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14 введена Федеральным законом от 30.11.2024 N 420-ФЗ)</w:t>
      </w:r>
    </w:p>
    <w:p>
      <w:pPr>
        <w:spacing w:after="120"/>
        <w:ind w:firstLine="709"/>
      </w:pPr>
      <w:r>
        <w:rPr>
          <w:sz w:val="24"/>
        </w:rPr>
        <w:t xml:space="preserve">15. Совершение административного правонарушения, предусмотренного частями 12 - 14 настоящей статьи, лицом, подвергнутым административному наказанию за административные правонарушения, предусмотренные частями 12 - 14 , 16 - 18 настоящей статьи и настоящей частью,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четырехсот тысяч до шестисот тысяч рублей; на должностных лиц - от восьмисот тысяч до одного миллиона двухсот тысяч рублей; на юридических лиц - от 1 до 3 процентов совокупного размера суммы выручки, полученной от реализации всех товаров (работ, услуг),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либо размера собственных средств (капитала) кредитной организации на дату совершения административного правонарушения, но не менее двадцати миллионов рублей и не более пятисот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15 введена Федеральным законом от 30.11.2024 N 420-ФЗ)</w:t>
      </w:r>
    </w:p>
    <w:p>
      <w:pPr>
        <w:spacing w:after="120"/>
        <w:ind w:firstLine="709"/>
      </w:pPr>
      <w:r>
        <w:rPr>
          <w:sz w:val="24"/>
        </w:rPr>
        <w:t xml:space="preserve">16. Действия (бездействие) оператора, повлекшие неправомерную передачу (предоставление, распространение, доступ) информации, включающей специальную категорию персональных данных,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трехсот тысяч до четырехсот тысяч рублей; на должностных лиц - от одного миллиона до одного миллиона трехсот тысяч рублей; на юридических лиц - от десяти миллионов до пятнадцати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16 введена Федеральным законом от 30.11.2024 N 420-ФЗ)</w:t>
      </w:r>
    </w:p>
    <w:p>
      <w:pPr>
        <w:spacing w:after="120"/>
        <w:ind w:firstLine="709"/>
      </w:pPr>
      <w:r>
        <w:rPr>
          <w:sz w:val="24"/>
        </w:rPr>
        <w:t xml:space="preserve">17. Действия (бездействие) оператора, повлекшие неправомерную передачу (предоставление, распространение, доступ) информации, включающей биометрические персональные данные, за исключением случаев, предусмотренных статьей 13.11.3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четырехсот тысяч до пятисот тысяч рублей; на должностных лиц - от одного миллиона трехсот тысяч до одного миллиона пятисот тысяч рублей; на юридических лиц - от пятнадцати миллионов до двадцати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17 введена Федеральным законом от 30.11.2024 N 420-ФЗ)</w:t>
      </w:r>
    </w:p>
    <w:p>
      <w:pPr>
        <w:spacing w:after="120"/>
        <w:ind w:firstLine="709"/>
      </w:pPr>
      <w:r>
        <w:rPr>
          <w:sz w:val="24"/>
        </w:rPr>
        <w:t xml:space="preserve">18. Совершение административного правонарушения, предусмотренного частью 16 или 17 настоящей статьи, лицом, подвергнутым административному наказанию за административные правонарушения, предусмотренные частями 12 - 17 настоящей статьи и настоящей частью,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тысяч до восьмисот тысяч рублей; на должностных лиц - от одного миллиона пятисот тысяч до двух миллионов рублей; на юридических лиц - от 1 до 3 процентов совокупного размера суммы выручки, полученной от реализации всех товаров (работ, услуг), за календарный год, предшествующий году, в котором было выявлено административное правонарушение, либо за предшествующую дате выявления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либо размера собственных средств (капитала) кредитной организации на дату совершения административного правонарушения, но не менее двадцати пяти миллионов рублей и не более пятисот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(часть 18 введена Федеральным законом от 30.11.2024 N 420-ФЗ)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За административные правонарушения, предусмотренные частями 1.1 , 8 - 18 настоящей статьи, статьями 13.31 , 13.35 - 13.37 , 13.39 , 13.40 и 13.46 настоящего Кодекса, индивидуальные предприниматели несут административную ответственность как юридические лица.</w:t>
      </w:r>
    </w:p>
    <w:p>
      <w:pPr>
        <w:spacing w:after="120"/>
        <w:ind w:firstLine="709"/>
      </w:pPr>
      <w:r>
        <w:rPr>
          <w:sz w:val="24"/>
        </w:rPr>
        <w:t xml:space="preserve">2. В частях 10 - 18 настоящей статьи под должностным лицом понимается должностное лицо государственного или муниципального органа либо некоммерческой организации.</w:t>
      </w:r>
    </w:p>
    <w:p>
      <w:pPr>
        <w:spacing w:after="120"/>
        <w:ind w:firstLine="709"/>
      </w:pPr>
      <w:r>
        <w:rPr>
          <w:sz w:val="24"/>
        </w:rPr>
        <w:t xml:space="preserve">3. В частях 10 - 18 настоящей статьи под юридическим лицом понимается оператор - юридическое лицо, не являющееся государственным или муниципальным органом либо некоммерческой организацией.</w:t>
      </w:r>
    </w:p>
    <w:p>
      <w:pPr>
        <w:spacing w:after="120"/>
        <w:ind w:firstLine="709"/>
      </w:pPr>
      <w:r>
        <w:rPr>
          <w:sz w:val="24"/>
        </w:rPr>
        <w:t xml:space="preserve">4. В целях настоящей статьи под идентификатором понимается уникальное обозначение сведений о физическом лице, содержащееся в информационной системе персональных данных оператора и относящееся к такому лицу.</w:t>
      </w:r>
    </w:p>
    <w:p>
      <w:pPr>
        <w:spacing w:after="120"/>
        <w:ind w:firstLine="709"/>
      </w:pPr>
      <w:r>
        <w:rPr>
          <w:sz w:val="24"/>
        </w:rPr>
        <w:t xml:space="preserve">5. При назначении административного наказания за совершение административных правонарушений, предусмотренных частями 15 и 18 настоящей статьи, учитывается обстоятельство, отягчающее административную ответственность, предусмотренное пунктом 1 части 1 статьи 4.3 настоящего Кодекса, а также следующее обстоятельство, отягчающее административную ответственность: лицо, совершившее административное правонарушение, на момент его совершения (на момент вынесения постановления по делу об административном правонарушении) считалось (считается) подвергнутым административному наказанию за совершение административных правонарушений, предусмотренных частями 1 - 11 настоящей статьи и (или) статьями 13.6 , 13.12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30.11.2024 N 420-ФЗ)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13.11</dc:title>
  <dc:creator>АРБИТРАЖ! · arbi.ru</dc:creator>
  <cp:lastModifiedBy>АРБИТРАЖ!</cp:lastModifiedBy>
  <dcterms:created xsi:type="dcterms:W3CDTF">2026-10-22T20:08:56.674Z</dcterms:created>
</cp:coreProperties>
</file>