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13.25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13. Административные правонарушения в области связи и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23.06.2016 N 222-ФЗ)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09.02.2009 N 9-ФЗ)</w:t>
      </w:r>
    </w:p>
    <w:p>
      <w:pPr>
        <w:spacing w:after="120"/>
        <w:ind w:firstLine="709"/>
      </w:pPr>
      <w:r>
        <w:rPr>
          <w:sz w:val="24"/>
        </w:rPr>
        <w:t xml:space="preserve">Перспективы и риски арбитражных споров. Ситуации, связанные со ст. 13.25 КоАП РФ</w:t>
      </w:r>
    </w:p>
    <w:p>
      <w:pPr>
        <w:spacing w:after="120"/>
        <w:ind w:firstLine="709"/>
      </w:pPr>
      <w:r>
        <w:rPr>
          <w:sz w:val="24"/>
        </w:rPr>
        <w:t xml:space="preserve">- Организация оспаривает привлечение к ответственности по ст. 13.25 КоАП РФ за нарушение требований законодательства о хранении документов и информации, содержащейся в информационных системах</w:t>
      </w:r>
    </w:p>
    <w:p>
      <w:pPr>
        <w:spacing w:after="120"/>
        <w:ind w:firstLine="709"/>
      </w:pPr>
      <w:r>
        <w:rPr>
          <w:sz w:val="24"/>
        </w:rP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pPr>
        <w:spacing w:after="120"/>
        <w:ind w:firstLine="709"/>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pPr>
        <w:spacing w:after="120"/>
        <w:ind w:firstLine="709"/>
      </w:pPr>
      <w:r>
        <w:rPr>
          <w:sz w:val="24"/>
        </w:rPr>
        <w:t xml:space="preserve">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pPr>
        <w:spacing w:after="120"/>
        <w:ind w:firstLine="709"/>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pPr>
        <w:spacing w:after="120"/>
        <w:ind w:firstLine="709"/>
      </w:pPr>
      <w:r>
        <w:rPr>
          <w:sz w:val="24"/>
        </w:rP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pPr>
        <w:spacing w:after="120"/>
        <w:ind w:firstLine="709"/>
      </w:pPr>
      <w:r>
        <w:rPr>
          <w:sz w:val="24"/>
        </w:rPr>
        <w:t xml:space="preserve">(в ред. Федерального закона от 23.06.2016 N 222-ФЗ)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pPr>
        <w:spacing w:after="120"/>
        <w:ind w:firstLine="709"/>
      </w:pPr>
      <w:r>
        <w:rPr>
          <w:sz w:val="24"/>
        </w:rPr>
        <w:t xml:space="preserve">(часть 3 введена Федеральным законом от 23.07.2013 N 249-ФЗ)</w:t>
      </w:r>
    </w:p>
    <w:p>
      <w:pPr>
        <w:spacing w:after="120"/>
        <w:ind w:firstLine="709"/>
      </w:pPr>
      <w:r>
        <w:rPr>
          <w:sz w:val="24"/>
        </w:rPr>
        <w:t xml:space="preserve">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w:t>
      </w:r>
    </w:p>
    <w:p>
      <w:pPr>
        <w:spacing w:after="120"/>
        <w:ind w:firstLine="709"/>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spacing w:after="120"/>
        <w:ind w:firstLine="709"/>
      </w:pPr>
      <w:r>
        <w:rPr>
          <w:sz w:val="24"/>
        </w:rPr>
        <w:t xml:space="preserve">(часть 4 введена Федеральным законом от 21.12.2013 N 375-ФЗ)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13.25</dc:title>
  <dc:creator>АРБИТРАЖ! · arbi.ru</dc:creator>
  <cp:lastModifiedBy>АРБИТРАЖ!</cp:lastModifiedBy>
  <dcterms:created xsi:type="dcterms:W3CDTF">2026-10-22T22:44:55.359Z</dcterms:created>
</cp:coreProperties>
</file>