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отсутствие лицензии или нарушение лицензионных требований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гражданин) обжалует привлечение к ответственности за предпринимательскую деятельность без госрегистрации или без специального разрешения (лицензии) либо с нарушением их требований и условий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лица, за исключением случаев, предусмотренных частью 2 статьи 14.17.1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 с конфискацией изготовленной продукции, орудий производства и сырья или без таковой; на должностных лиц - от четырех тысяч до пяти тысяч рублей с конфискацией изготовленной продукции, орудий производства и сырья или без таковой; на юридических лиц - от сорока тысяч до пятидесяти тысяч рублей с конфискацией изготовленной продукции, орудий производства и сырья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предпринимательской деятельности с нарушением требований и условий, предусмотренных специальным разрешением (лицензией), за исключением случаев, предусмотренных частью 1.1 статьи 14.4.2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29.12.2015 N 408-ФЗ , от 28.04.2023 N 175-ФЗ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предпринимательской деятельности с грубым нарушением требований и условий, предусмотренных специальным разрешением (лицензией), за исключением случаев, предусмотренных частью 1.1 статьи 14.4.2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28.04.2023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в размере от четырех тысяч до восьми тысяч рублей или административное приостановление деятельности на срок до девяноста суток; на должностных лиц - от пяти тысяч до десяти тысяч рублей; на юридических лиц - от ста тысяч до двухсот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Понятие грубого нарушения устанавливается Правительством Российской Федерации в отношении конкретного лицензируемого вида деятельности.</w:t>
      </w:r>
    </w:p>
    <w:p>
      <w:pPr>
        <w:spacing w:after="120"/>
        <w:ind w:firstLine="709"/>
      </w:pPr>
      <w:r>
        <w:rPr>
          <w:sz w:val="24"/>
        </w:rPr>
        <w:t xml:space="preserve">2. Лицо освобождается от административной ответственности при выявлении факта совершения им действий (бездействия), содержащих признаки состава административного правонарушения, предусмотренного настоящей статьей или статьями 15.1 , 15.3 , 15.4 , 15.6 , 15.11 , 15.25 настоящего Кодекса, при условии, если это лицо является декларантом или лицом, информация о котором содержится в специальной декларации, поданной в соответствии с Федеральным законом от 8 июня 2015 года N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если такие действия (бездействие) связаны с приобретением (формированием источников приобретения), использованием либо распоряжением имуществом и (или) контролируемыми иностранными компаниями и (или) с совершением валютных операций и (или) зачислением денежных средств на счета (вклады), информация о которых содержится в специальной декларации.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18.07.2019 N 178-ФЗ , от 04.07.2026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Примечание 2 применяется также в отношении лица, являющегося декларантом или лицом, информация о котором содержится в специальной декларации, поданной в ходе третьего и (или) четвертого этапов декларирования в соответствии с Федеральным законом от 8 июня 2015 года N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18.07.2019 N 178-ФЗ; в ред. Федерального закона от 04.03.2022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(примечания введены Федеральным законом от 08.06.2015 N 140-ФЗ)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</dc:title>
  <dc:creator>АРБИТРАЖ! · arbi.ru</dc:creator>
  <cp:lastModifiedBy>АРБИТРАЖ!</cp:lastModifiedBy>
  <dcterms:created xsi:type="dcterms:W3CDTF">2026-10-22T20:05:49.355Z</dcterms:created>
</cp:coreProperties>
</file>