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14.9.1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24.06.2025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13.07.2015 N 250-ФЗ)</w:t>
      </w:r>
    </w:p>
    <w:p>
      <w:pPr>
        <w:spacing w:after="120"/>
        <w:ind w:firstLine="709"/>
      </w:pPr>
      <w:r>
        <w:rPr>
          <w:sz w:val="24"/>
        </w:rPr>
        <w:t xml:space="preserve">1. Действия (бездействие) должностных лиц федеральных органов исполнительной власти, органов государственной власти субъектов Российской Федерации, органов местного самоуправления либо иных осуществляющих функции указанных органов органов или организаций, организаций, участвующих в предоставлении государственных или муниципальных услуг, при осуществлении в отношении юридических лиц и индивидуальных предпринимателей, являющихся субъектами градостроительных отношений, мероприятий и (или) процедур при реализации проекта по строительству объекта капитального строительства, предусмотренных законодательством о градостроительной деятельности (далее - мероприятия при реализации проекта по строительству),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строительству, либо в предъявлении требования осуществить мероприятия и (или) процедуры, не предусмотренные законодательством о градостроительной деятельности, или получить документы, сведения, материалы, согласования, не включенные в предусмотренный законодательством Российской Федерации о градостроительной деятельности реестр документов, сведений, материалов, согласований, необходимых для реализации проекта по строительству, либо в незаконном отказе в приеме документов, заявлений, либо в предъявлении к лицу, подавшему жалобу, документам или информации требований, не установленных федеральными законами, иными нормативными правовыми актами Российской Федерации, нормативными правовыми актами субъектов Российской Федерации, в случае осуществления мероприятий при реализации проекта по строительству, за исключением случаев, предусмотренных статьей 5.63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24.06.2025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предупреждение или наложение административного штрафа на должностных лиц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14.9.1</dc:title>
  <dc:creator>АРБИТРАЖ! · arbi.ru</dc:creator>
  <cp:lastModifiedBy>АРБИТРАЖ!</cp:lastModifiedBy>
  <dcterms:created xsi:type="dcterms:W3CDTF">2026-10-22T11:37:21.265Z</dcterms:created>
</cp:coreProperties>
</file>