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14.51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02.03.2016 N 49-ФЗ)</w:t>
      </w:r>
    </w:p>
    <w:p>
      <w:pPr>
        <w:spacing w:after="120"/>
        <w:ind w:firstLine="709"/>
      </w:pPr>
      <w:r>
        <w:rPr>
          <w:sz w:val="24"/>
        </w:rPr>
        <w:t xml:space="preserve">(см. текст в предыдущей редакции )</w:t>
      </w:r>
    </w:p>
    <w:p>
      <w:pPr>
        <w:spacing w:after="120"/>
        <w:ind w:firstLine="709"/>
      </w:pPr>
      <w:r>
        <w:rPr>
          <w:sz w:val="24"/>
        </w:rPr>
        <w:t xml:space="preserve">1. Осуществление туроператорской деятельности лицом, сведения о котором отсутствуют в едином федеральном реестре туроператоров, -</w:t>
      </w:r>
    </w:p>
    <w:p>
      <w:pPr>
        <w:spacing w:after="120"/>
        <w:ind w:firstLine="709"/>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pPr>
        <w:spacing w:after="120"/>
        <w:ind w:firstLine="709"/>
      </w:pPr>
      <w:r>
        <w:rPr>
          <w:sz w:val="24"/>
        </w:rPr>
        <w:t xml:space="preserve">2. Нарушение туроператором установленного законодательством порядка определения размера финансового обеспечения ответственности туроператора при осуществлении туроператорской деятельности либо непредставление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pPr>
        <w:spacing w:after="120"/>
        <w:ind w:firstLine="709"/>
      </w:pPr>
      <w:r>
        <w:rPr>
          <w:sz w:val="24"/>
        </w:rPr>
        <w:t xml:space="preserve">3. Осуществление туроператором, не являющимся членом объединения туроператоров в сфере выездного туризма, деятельности в сфере выездного туризма -</w:t>
      </w:r>
    </w:p>
    <w:p>
      <w:pPr>
        <w:spacing w:after="120"/>
        <w:ind w:firstLine="709"/>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pPr>
        <w:spacing w:after="120"/>
        <w:ind w:firstLine="709"/>
      </w:pPr>
      <w:r>
        <w:rPr>
          <w:sz w:val="24"/>
        </w:rPr>
        <w:t xml:space="preserve">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pPr>
        <w:spacing w:after="120"/>
        <w:ind w:firstLine="709"/>
      </w:pPr>
      <w:r>
        <w:rPr>
          <w:sz w:val="24"/>
        </w:rPr>
        <w:t xml:space="preserve">(в ред. Федерального закона от 07.07.2025 N 203-ФЗ)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pPr>
        <w:spacing w:after="120"/>
        <w:ind w:firstLine="709"/>
      </w:pPr>
      <w:r>
        <w:rPr>
          <w:sz w:val="24"/>
        </w:rPr>
        <w:t xml:space="preserve">(часть 4 введена Федеральным законом от 05.02.2018 N 16-ФЗ)</w:t>
      </w:r>
    </w:p>
    <w:p>
      <w:pPr>
        <w:spacing w:after="120"/>
        <w:ind w:firstLine="709"/>
      </w:pPr>
      <w:r>
        <w:rPr>
          <w:sz w:val="24"/>
        </w:rPr>
        <w:t xml:space="preserve">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spacing w:after="120"/>
        <w:ind w:firstLine="709"/>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spacing w:after="120"/>
        <w:ind w:firstLine="709"/>
      </w:pPr>
      <w:r>
        <w:rPr>
          <w:sz w:val="24"/>
        </w:rPr>
        <w:t xml:space="preserve">(часть 5 введена Федеральным законом от 05.04.2021 N 64-ФЗ)</w:t>
      </w:r>
    </w:p>
    <w:p>
      <w:pPr>
        <w:spacing w:after="120"/>
        <w:ind w:firstLine="709"/>
      </w:pPr>
      <w:r>
        <w:rPr>
          <w:sz w:val="24"/>
        </w:rPr>
        <w:t xml:space="preserve">6. Невнесение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spacing w:after="120"/>
        <w:ind w:firstLine="709"/>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spacing w:after="120"/>
        <w:ind w:firstLine="709"/>
      </w:pPr>
      <w:r>
        <w:rPr>
          <w:sz w:val="24"/>
        </w:rPr>
        <w:t xml:space="preserve">(часть 6 введена Федеральным законом от 05.04.2021 N 64-ФЗ)</w:t>
      </w:r>
    </w:p>
    <w:p>
      <w:pPr>
        <w:spacing w:after="120"/>
        <w:ind w:firstLine="709"/>
      </w:pPr>
      <w:r>
        <w:rPr>
          <w:sz w:val="24"/>
        </w:rPr>
        <w:t xml:space="preserve">7. Осуществление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pPr>
        <w:spacing w:after="120"/>
        <w:ind w:firstLine="709"/>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pPr>
        <w:spacing w:after="120"/>
        <w:ind w:firstLine="709"/>
      </w:pPr>
      <w:r>
        <w:rPr>
          <w:sz w:val="24"/>
        </w:rPr>
        <w:t xml:space="preserve">(часть 7 введена Федеральным законом от 05.04.2021 N 64-ФЗ)</w:t>
      </w:r>
    </w:p>
    <w:p>
      <w:pPr>
        <w:spacing w:after="120"/>
        <w:ind w:firstLine="709"/>
      </w:pPr>
      <w:r>
        <w:rPr>
          <w:sz w:val="24"/>
        </w:rPr>
        <w:t xml:space="preserve">8. Осуществление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pPr>
        <w:spacing w:after="120"/>
        <w:ind w:firstLine="709"/>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spacing w:after="120"/>
        <w:ind w:firstLine="709"/>
      </w:pPr>
      <w:r>
        <w:rPr>
          <w:sz w:val="24"/>
        </w:rPr>
        <w:t xml:space="preserve">(часть 8 введена Федеральным законом от 05.04.2021 N 64-ФЗ)</w:t>
      </w:r>
    </w:p>
    <w:p>
      <w:pPr>
        <w:spacing w:after="120"/>
        <w:ind w:firstLine="709"/>
      </w:pPr>
      <w:r>
        <w:rPr>
          <w:sz w:val="24"/>
        </w:rPr>
        <w:t xml:space="preserve">9. Передача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pPr>
        <w:spacing w:after="120"/>
        <w:ind w:firstLine="709"/>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spacing w:after="120"/>
        <w:ind w:firstLine="709"/>
      </w:pPr>
      <w:r>
        <w:rPr>
          <w:sz w:val="24"/>
        </w:rPr>
        <w:t xml:space="preserve">(часть 9 введена Федеральным законом от 05.04.2021 N 64-ФЗ)</w:t>
      </w:r>
    </w:p>
    <w:p>
      <w:pPr>
        <w:spacing w:after="120"/>
        <w:ind w:firstLine="709"/>
      </w:pPr>
      <w:r>
        <w:rPr>
          <w:sz w:val="24"/>
        </w:rPr>
        <w:t xml:space="preserve">10. 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pPr>
        <w:spacing w:after="120"/>
        <w:ind w:firstLine="709"/>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spacing w:after="120"/>
        <w:ind w:firstLine="709"/>
      </w:pPr>
      <w:r>
        <w:rPr>
          <w:sz w:val="24"/>
        </w:rPr>
        <w:t xml:space="preserve">(часть 10 введена Федеральным законом от 05.04.2021 N 64-ФЗ)</w:t>
      </w:r>
    </w:p>
    <w:p>
      <w:pPr>
        <w:spacing w:after="120"/>
        <w:ind w:firstLine="709"/>
      </w:pPr>
      <w:r>
        <w:rPr>
          <w:sz w:val="24"/>
        </w:rPr>
        <w:t xml:space="preserve">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pPr>
        <w:spacing w:after="120"/>
        <w:ind w:firstLine="709"/>
      </w:pPr>
      <w:r>
        <w:rPr>
          <w:sz w:val="24"/>
        </w:rPr>
        <w:t xml:space="preserve">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pPr>
        <w:spacing w:after="120"/>
        <w:ind w:firstLine="709"/>
      </w:pPr>
      <w:r>
        <w:rPr>
          <w:sz w:val="24"/>
        </w:rPr>
        <w:t xml:space="preserve">(часть 11 введена Федеральным законом от 07.07.2025 N 203-ФЗ)</w:t>
      </w:r>
    </w:p>
    <w:p>
      <w:pPr>
        <w:spacing w:after="120"/>
        <w:ind w:firstLine="709"/>
      </w:pPr>
      <w:r>
        <w:rPr>
          <w:sz w:val="24"/>
        </w:rPr>
        <w:t xml:space="preserve">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spacing w:after="120"/>
        <w:ind w:firstLine="709"/>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pPr>
        <w:spacing w:after="120"/>
        <w:ind w:firstLine="709"/>
      </w:pPr>
      <w:r>
        <w:rPr>
          <w:sz w:val="24"/>
        </w:rPr>
        <w:t xml:space="preserve">(часть 12 введена Федеральным законом от 07.07.2025 N 203-ФЗ)</w:t>
      </w:r>
    </w:p>
    <w:p>
      <w:pPr>
        <w:spacing w:after="120"/>
        <w:ind w:firstLine="709"/>
      </w:pPr>
      <w:r>
        <w:rPr>
          <w:sz w:val="24"/>
        </w:rP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законодательством Российской Федерации, -</w:t>
      </w:r>
    </w:p>
    <w:p>
      <w:pPr>
        <w:spacing w:after="120"/>
        <w:ind w:firstLine="709"/>
      </w:pPr>
      <w:r>
        <w:rPr>
          <w:sz w:val="24"/>
        </w:rPr>
        <w:t xml:space="preserve">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pPr>
        <w:spacing w:after="120"/>
        <w:ind w:firstLine="709"/>
      </w:pPr>
      <w:r>
        <w:rPr>
          <w:sz w:val="24"/>
        </w:rPr>
        <w:t xml:space="preserve">(часть 13 введена Федеральным законом от 07.07.2025 N 203-ФЗ)</w:t>
      </w:r>
    </w:p>
    <w:p>
      <w:pPr>
        <w:spacing w:after="120"/>
        <w:ind w:firstLine="709"/>
      </w:pPr>
      <w:r>
        <w:rPr>
          <w:sz w:val="24"/>
        </w:rPr>
        <w:t xml:space="preserve">14. 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spacing w:after="120"/>
        <w:ind w:firstLine="709"/>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pPr>
        <w:spacing w:after="120"/>
        <w:ind w:firstLine="709"/>
      </w:pPr>
      <w:r>
        <w:rPr>
          <w:sz w:val="24"/>
        </w:rPr>
        <w:t xml:space="preserve">(часть 14 введена Федеральным законом от 07.07.2025 N 203-ФЗ)</w:t>
      </w:r>
    </w:p>
    <w:p>
      <w:pPr>
        <w:spacing w:after="120"/>
        <w:ind w:firstLine="709"/>
      </w:pPr>
      <w:r>
        <w:rPr>
          <w:sz w:val="24"/>
        </w:rPr>
        <w:t xml:space="preserve">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w:t>
      </w:r>
    </w:p>
    <w:p>
      <w:pPr>
        <w:spacing w:after="120"/>
        <w:ind w:firstLine="709"/>
      </w:pPr>
      <w:r>
        <w:rPr>
          <w:sz w:val="24"/>
        </w:rPr>
        <w:t xml:space="preserve">влечет предупреждение или наложение административного штрафа на граждан в размере от пяти тысяч до десяти тысяч рублей.</w:t>
      </w:r>
    </w:p>
    <w:p>
      <w:pPr>
        <w:spacing w:after="120"/>
        <w:ind w:firstLine="709"/>
      </w:pPr>
      <w:r>
        <w:rPr>
          <w:sz w:val="24"/>
        </w:rPr>
        <w:t xml:space="preserve">(в ред. Федерального закона от 10.06.2026 N 169-ФЗ)</w:t>
      </w:r>
    </w:p>
    <w:p>
      <w:pPr>
        <w:spacing w:after="120"/>
        <w:ind w:firstLine="709"/>
      </w:pPr>
      <w:r>
        <w:rPr>
          <w:sz w:val="24"/>
        </w:rPr>
        <w:t xml:space="preserve">(см. текст в предыдущей редакции )</w:t>
      </w:r>
    </w:p>
    <w:p>
      <w:pPr>
        <w:spacing w:after="120"/>
        <w:ind w:firstLine="709"/>
      </w:pPr>
      <w:r>
        <w:rPr>
          <w:sz w:val="24"/>
        </w:rPr>
        <w:t xml:space="preserve">(часть 15 введена Федеральным законом от 07.07.2025 N 203-ФЗ)</w:t>
      </w:r>
    </w:p>
    <w:p>
      <w:pPr>
        <w:spacing w:after="120"/>
        <w:ind w:firstLine="709"/>
      </w:pPr>
      <w:r>
        <w:rPr>
          <w:sz w:val="24"/>
        </w:rPr>
        <w:t xml:space="preserve">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pPr>
        <w:spacing w:after="120"/>
        <w:ind w:firstLine="709"/>
      </w:pPr>
      <w:r>
        <w:rPr>
          <w:sz w:val="24"/>
        </w:rPr>
        <w:t xml:space="preserve">(часть 16 введена Федеральным законом от 07.07.2025 N 203-ФЗ)</w:t>
      </w:r>
    </w:p>
    <w:p>
      <w:pPr>
        <w:spacing w:after="120"/>
        <w:ind w:firstLine="709"/>
      </w:pPr>
      <w:r>
        <w:rPr>
          <w:sz w:val="24"/>
        </w:rPr>
        <w:t xml:space="preserve">17. Повторное совершение административного правонарушения, предусмотренного частью 16 настоящей статьи, -</w:t>
      </w:r>
    </w:p>
    <w:p>
      <w:pPr>
        <w:spacing w:after="120"/>
        <w:ind w:firstLine="709"/>
      </w:pPr>
      <w:r>
        <w:rPr>
          <w:sz w:val="24"/>
        </w:rPr>
        <w:t xml:space="preserve">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pPr>
        <w:spacing w:after="120"/>
        <w:ind w:firstLine="709"/>
      </w:pPr>
      <w:r>
        <w:rPr>
          <w:sz w:val="24"/>
        </w:rPr>
        <w:t xml:space="preserve">(часть 17 введена Федеральным законом от 07.07.2025 N 203-ФЗ)</w:t>
      </w:r>
    </w:p>
    <w:p>
      <w:pPr>
        <w:spacing w:after="120"/>
        <w:ind w:firstLine="709"/>
      </w:pPr>
      <w:r>
        <w:rPr>
          <w:sz w:val="24"/>
        </w:rPr>
        <w:t xml:space="preserve">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уведомления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pPr>
        <w:spacing w:after="120"/>
        <w:ind w:firstLine="709"/>
      </w:pPr>
      <w:r>
        <w:rPr>
          <w:sz w:val="24"/>
        </w:rPr>
        <w:t xml:space="preserve">влечет предупреждение или наложение административного штрафа на граждан в размере от семи тысяч до десяти тысяч рублей.</w:t>
      </w:r>
    </w:p>
    <w:p>
      <w:pPr>
        <w:spacing w:after="120"/>
        <w:ind w:firstLine="709"/>
      </w:pPr>
      <w:r>
        <w:rPr>
          <w:sz w:val="24"/>
        </w:rPr>
        <w:t xml:space="preserve">(часть 18 введена Федеральным законом от 07.07.2025 N 203-ФЗ)</w:t>
      </w:r>
    </w:p>
    <w:p>
      <w:pPr>
        <w:spacing w:after="120"/>
        <w:ind w:firstLine="709"/>
      </w:pPr>
      <w:r>
        <w:rPr>
          <w:sz w:val="24"/>
        </w:rPr>
        <w:t xml:space="preserve">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spacing w:after="120"/>
        <w:ind w:firstLine="709"/>
      </w:pPr>
      <w:r>
        <w:rPr>
          <w:sz w:val="24"/>
        </w:rPr>
        <w:t xml:space="preserve">влечет наложение административного штрафа на граждан в размере от тридцати тысяч до пятидесяти тысяч рублей.</w:t>
      </w:r>
    </w:p>
    <w:p>
      <w:pPr>
        <w:spacing w:after="120"/>
        <w:ind w:firstLine="709"/>
      </w:pPr>
      <w:r>
        <w:rPr>
          <w:sz w:val="24"/>
        </w:rPr>
        <w:t xml:space="preserve">(часть 19 введена Федеральным законом от 07.07.2025 N 203-ФЗ)</w:t>
      </w:r>
    </w:p>
    <w:p>
      <w:pPr>
        <w:spacing w:after="120"/>
        <w:ind w:firstLine="709"/>
      </w:pPr>
      <w:r>
        <w:rPr>
          <w:sz w:val="24"/>
        </w:rPr>
        <w:t xml:space="preserve">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pPr>
        <w:spacing w:after="120"/>
        <w:ind w:firstLine="709"/>
      </w:pPr>
      <w:r>
        <w:rPr>
          <w:sz w:val="24"/>
        </w:rPr>
        <w:t xml:space="preserve">влечет наложение административного штрафа на граждан в размере от пяти тысяч до десяти тысяч рублей.</w:t>
      </w:r>
    </w:p>
    <w:p>
      <w:pPr>
        <w:spacing w:after="120"/>
        <w:ind w:firstLine="709"/>
      </w:pPr>
      <w:r>
        <w:rPr>
          <w:sz w:val="24"/>
        </w:rPr>
        <w:t xml:space="preserve">(часть 20 введена Федеральным законом от 07.07.2025 N 203-ФЗ)</w:t>
      </w:r>
    </w:p>
    <w:p>
      <w:pPr>
        <w:spacing w:after="120"/>
        <w:ind w:firstLine="709"/>
      </w:pPr>
      <w:r>
        <w:rPr>
          <w:sz w:val="24"/>
        </w:rPr>
        <w:t xml:space="preserve">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spacing w:after="120"/>
        <w:ind w:firstLine="709"/>
      </w:pPr>
      <w:r>
        <w:rPr>
          <w:sz w:val="24"/>
        </w:rPr>
        <w:t xml:space="preserve">влечет наложение административного штрафа на граждан в размере от десяти тысяч до пятнадцати тысяч рублей.</w:t>
      </w:r>
    </w:p>
    <w:p>
      <w:pPr>
        <w:spacing w:after="120"/>
        <w:ind w:firstLine="709"/>
      </w:pPr>
      <w:r>
        <w:rPr>
          <w:sz w:val="24"/>
        </w:rPr>
        <w:t xml:space="preserve">(часть 21 введена Федеральным законом от 07.07.2025 N 203-ФЗ)</w:t>
      </w:r>
    </w:p>
    <w:p>
      <w:pPr>
        <w:spacing w:after="120"/>
        <w:ind w:firstLine="709"/>
      </w:pPr>
      <w:r>
        <w:rPr>
          <w:sz w:val="24"/>
        </w:rPr>
        <w:t xml:space="preserve">Примечания:</w:t>
      </w:r>
    </w:p>
    <w:p>
      <w:pPr>
        <w:spacing w:after="120"/>
        <w:ind w:firstLine="709"/>
      </w:pPr>
      <w:r>
        <w:rPr>
          <w:sz w:val="24"/>
        </w:rPr>
        <w:t xml:space="preserve">1. Эксперт по классификации организации, осуществляющей классификацию в сфере туристской индустрии, совершивший административное правонарушение, предусмотренное частью 4 настоящей статьи, несет административную ответственность как должностное лицо.</w:t>
      </w:r>
    </w:p>
    <w:p>
      <w:pPr>
        <w:spacing w:after="120"/>
        <w:ind w:firstLine="709"/>
      </w:pPr>
      <w:r>
        <w:rPr>
          <w:sz w:val="24"/>
        </w:rPr>
        <w:t xml:space="preserve">2. Инструктор-проводник, совершивший административное правонарушение, предусмотренное частью 16 или 17 настоящей статьи, несет административную ответственность как должностное лицо.</w:t>
      </w:r>
    </w:p>
    <w:p>
      <w:pPr>
        <w:spacing w:after="120"/>
        <w:ind w:firstLine="709"/>
      </w:pPr>
      <w:r>
        <w:rPr>
          <w:sz w:val="24"/>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spacing w:after="120"/>
        <w:ind w:firstLine="709"/>
      </w:pPr>
      <w:r>
        <w:rPr>
          <w:sz w:val="24"/>
        </w:rPr>
        <w:t xml:space="preserve">(примечания введены Федеральным законом от 07.07.2025 N 203-ФЗ)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14.51</dc:title>
  <dc:creator>АРБИТРАЖ! · arbi.ru</dc:creator>
  <cp:lastModifiedBy>АРБИТРАЖ!</cp:lastModifiedBy>
  <dcterms:created xsi:type="dcterms:W3CDTF">2026-10-22T14:53:33.205Z</dcterms:created>
</cp:coreProperties>
</file>